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0B" w:rsidRPr="0059299F" w:rsidRDefault="00DF23A1" w:rsidP="00DF23A1">
      <w:pPr>
        <w:spacing w:after="0"/>
        <w:jc w:val="right"/>
        <w:rPr>
          <w:i/>
          <w:color w:val="365F91" w:themeColor="accent1" w:themeShade="BF"/>
          <w:sz w:val="10"/>
          <w:szCs w:val="16"/>
        </w:rPr>
      </w:pPr>
      <w:r w:rsidRPr="0059299F">
        <w:rPr>
          <w:noProof/>
          <w:color w:val="365F91" w:themeColor="accent1" w:themeShade="BF"/>
          <w:sz w:val="10"/>
          <w:szCs w:val="16"/>
          <w:lang w:eastAsia="it-IT"/>
        </w:rPr>
        <w:drawing>
          <wp:anchor distT="0" distB="0" distL="114300" distR="114300" simplePos="0" relativeHeight="251660288" behindDoc="0" locked="0" layoutInCell="1" allowOverlap="1">
            <wp:simplePos x="0" y="0"/>
            <wp:positionH relativeFrom="column">
              <wp:posOffset>406400</wp:posOffset>
            </wp:positionH>
            <wp:positionV relativeFrom="paragraph">
              <wp:posOffset>-108585</wp:posOffset>
            </wp:positionV>
            <wp:extent cx="1659890" cy="1336040"/>
            <wp:effectExtent l="1905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659890" cy="1336040"/>
                    </a:xfrm>
                    <a:prstGeom prst="rect">
                      <a:avLst/>
                    </a:prstGeom>
                    <a:noFill/>
                    <a:ln w="9525">
                      <a:noFill/>
                      <a:miter lim="800000"/>
                      <a:headEnd/>
                      <a:tailEnd/>
                    </a:ln>
                  </pic:spPr>
                </pic:pic>
              </a:graphicData>
            </a:graphic>
          </wp:anchor>
        </w:drawing>
      </w:r>
      <w:r w:rsidR="001A4938" w:rsidRPr="001A4938">
        <w:rPr>
          <w:noProof/>
          <w:color w:val="365F91" w:themeColor="accent1" w:themeShade="BF"/>
          <w:sz w:val="10"/>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40.3pt;margin-top:43pt;width:119.3pt;height:27pt;z-index:251661312;mso-position-horizontal-relative:text;mso-position-vertical-relative:text" adj="10804" fillcolor="black">
            <v:shadow color="#868686"/>
            <v:textpath style="font-family:&quot;Arial Unicode MS&quot;;font-size:10pt;v-text-kern:t" trim="t" fitpath="t" string="&#10;tel 3467059885--070823498"/>
          </v:shape>
        </w:pict>
      </w:r>
      <w:r w:rsidR="001A4938" w:rsidRPr="001A4938">
        <w:rPr>
          <w:noProof/>
          <w:color w:val="365F91" w:themeColor="accent1" w:themeShade="BF"/>
          <w:sz w:val="10"/>
          <w:szCs w:val="16"/>
        </w:rPr>
        <w:pict>
          <v:shape id="_x0000_s1028" type="#_x0000_t136" style="position:absolute;left:0;text-align:left;margin-left:218.15pt;margin-top:25.75pt;width:189pt;height:17.25pt;z-index:251662336;mso-position-horizontal-relative:text;mso-position-vertical-relative:text" fillcolor="black">
            <v:shadow color="#868686"/>
            <v:textpath style="font-family:&quot;Arial&quot;;font-size:12pt;v-text-kern:t" trim="t" fitpath="t" string="Comitato sardo Gettiamo le Basi"/>
          </v:shape>
        </w:pict>
      </w:r>
      <w:r w:rsidR="00542D42" w:rsidRPr="0059299F">
        <w:rPr>
          <w:color w:val="365F91" w:themeColor="accent1" w:themeShade="BF"/>
          <w:sz w:val="10"/>
          <w:szCs w:val="16"/>
        </w:rPr>
        <w:t xml:space="preserve">   </w:t>
      </w:r>
      <w:r w:rsidR="001A56A6" w:rsidRPr="0059299F">
        <w:rPr>
          <w:i/>
          <w:color w:val="365F91" w:themeColor="accent1" w:themeShade="BF"/>
          <w:sz w:val="20"/>
          <w:szCs w:val="16"/>
        </w:rPr>
        <w:t>11 m</w:t>
      </w:r>
      <w:r w:rsidR="005A2BD4" w:rsidRPr="0059299F">
        <w:rPr>
          <w:i/>
          <w:color w:val="365F91" w:themeColor="accent1" w:themeShade="BF"/>
          <w:sz w:val="20"/>
          <w:szCs w:val="16"/>
        </w:rPr>
        <w:t>arzo 2012</w:t>
      </w:r>
    </w:p>
    <w:p w:rsidR="005C63B6" w:rsidRPr="0059299F" w:rsidRDefault="00E74250" w:rsidP="00AF3183">
      <w:pPr>
        <w:spacing w:after="0" w:line="240" w:lineRule="auto"/>
        <w:jc w:val="center"/>
        <w:rPr>
          <w:rFonts w:ascii="Comic Sans MS" w:hAnsi="Comic Sans MS"/>
          <w:i/>
          <w:iCs/>
          <w:color w:val="365F91" w:themeColor="accent1" w:themeShade="BF"/>
        </w:rPr>
      </w:pPr>
      <w:r w:rsidRPr="0059299F">
        <w:rPr>
          <w:rFonts w:ascii="Agency FB" w:hAnsi="Agency FB"/>
          <w:b/>
          <w:bCs/>
          <w:color w:val="365F91" w:themeColor="accent1" w:themeShade="BF"/>
          <w:sz w:val="32"/>
          <w:szCs w:val="32"/>
        </w:rPr>
        <w:t>P</w:t>
      </w:r>
      <w:r w:rsidR="0026508D" w:rsidRPr="0059299F">
        <w:rPr>
          <w:rFonts w:ascii="Agency FB" w:hAnsi="Agency FB"/>
          <w:b/>
          <w:bCs/>
          <w:color w:val="365F91" w:themeColor="accent1" w:themeShade="BF"/>
          <w:sz w:val="32"/>
          <w:szCs w:val="32"/>
        </w:rPr>
        <w:t>rogetto</w:t>
      </w:r>
      <w:r w:rsidR="0007712D" w:rsidRPr="0059299F">
        <w:rPr>
          <w:rFonts w:ascii="Agency FB" w:hAnsi="Agency FB"/>
          <w:b/>
          <w:bCs/>
          <w:color w:val="365F91" w:themeColor="accent1" w:themeShade="BF"/>
          <w:sz w:val="32"/>
          <w:szCs w:val="32"/>
        </w:rPr>
        <w:t xml:space="preserve"> </w:t>
      </w:r>
      <w:proofErr w:type="spellStart"/>
      <w:r w:rsidR="0007712D" w:rsidRPr="0059299F">
        <w:rPr>
          <w:rFonts w:ascii="Agency FB" w:hAnsi="Agency FB"/>
          <w:b/>
          <w:bCs/>
          <w:color w:val="365F91" w:themeColor="accent1" w:themeShade="BF"/>
          <w:sz w:val="32"/>
          <w:szCs w:val="32"/>
        </w:rPr>
        <w:t>Scanu</w:t>
      </w:r>
      <w:proofErr w:type="spellEnd"/>
      <w:r w:rsidR="0007712D" w:rsidRPr="0059299F">
        <w:rPr>
          <w:rFonts w:ascii="Agency FB" w:hAnsi="Agency FB"/>
          <w:b/>
          <w:bCs/>
          <w:color w:val="365F91" w:themeColor="accent1" w:themeShade="BF"/>
          <w:sz w:val="32"/>
          <w:szCs w:val="32"/>
        </w:rPr>
        <w:t>  per</w:t>
      </w:r>
      <w:r w:rsidR="005C63B6" w:rsidRPr="0059299F">
        <w:rPr>
          <w:rFonts w:ascii="Agency FB" w:hAnsi="Agency FB"/>
          <w:b/>
          <w:bCs/>
          <w:color w:val="365F91" w:themeColor="accent1" w:themeShade="BF"/>
          <w:sz w:val="32"/>
          <w:szCs w:val="32"/>
        </w:rPr>
        <w:t>:</w:t>
      </w:r>
    </w:p>
    <w:p w:rsidR="00412C31" w:rsidRPr="0059299F" w:rsidRDefault="00412C31" w:rsidP="00AF3183">
      <w:pPr>
        <w:spacing w:after="0" w:line="240" w:lineRule="auto"/>
        <w:jc w:val="center"/>
        <w:rPr>
          <w:rFonts w:ascii="Agency FB" w:hAnsi="Agency FB"/>
          <w:b/>
          <w:bCs/>
          <w:color w:val="365F91" w:themeColor="accent1" w:themeShade="BF"/>
          <w:sz w:val="32"/>
          <w:szCs w:val="32"/>
        </w:rPr>
      </w:pPr>
      <w:r w:rsidRPr="0059299F">
        <w:rPr>
          <w:rFonts w:ascii="Agency FB" w:hAnsi="Agency FB"/>
          <w:b/>
          <w:bCs/>
          <w:color w:val="365F91" w:themeColor="accent1" w:themeShade="BF"/>
          <w:sz w:val="32"/>
          <w:szCs w:val="32"/>
        </w:rPr>
        <w:t>“</w:t>
      </w:r>
      <w:r w:rsidR="0007712D" w:rsidRPr="0059299F">
        <w:rPr>
          <w:rFonts w:ascii="Agency FB" w:hAnsi="Agency FB"/>
          <w:b/>
          <w:bCs/>
          <w:color w:val="365F91" w:themeColor="accent1" w:themeShade="BF"/>
          <w:sz w:val="32"/>
          <w:szCs w:val="32"/>
        </w:rPr>
        <w:t>liberare</w:t>
      </w:r>
      <w:r w:rsidRPr="0059299F">
        <w:rPr>
          <w:rFonts w:ascii="Agency FB" w:hAnsi="Agency FB"/>
          <w:b/>
          <w:bCs/>
          <w:color w:val="365F91" w:themeColor="accent1" w:themeShade="BF"/>
          <w:sz w:val="32"/>
          <w:szCs w:val="32"/>
        </w:rPr>
        <w:t>”</w:t>
      </w:r>
      <w:r w:rsidR="0007712D" w:rsidRPr="0059299F">
        <w:rPr>
          <w:rFonts w:ascii="Agency FB" w:hAnsi="Agency FB"/>
          <w:b/>
          <w:bCs/>
          <w:color w:val="365F91" w:themeColor="accent1" w:themeShade="BF"/>
          <w:sz w:val="32"/>
          <w:szCs w:val="32"/>
        </w:rPr>
        <w:t xml:space="preserve"> Teulada e Capo Frasca</w:t>
      </w:r>
      <w:r w:rsidR="005C63B6" w:rsidRPr="0059299F">
        <w:rPr>
          <w:rFonts w:ascii="Agency FB" w:hAnsi="Agency FB"/>
          <w:b/>
          <w:bCs/>
          <w:color w:val="365F91" w:themeColor="accent1" w:themeShade="BF"/>
          <w:sz w:val="32"/>
          <w:szCs w:val="32"/>
        </w:rPr>
        <w:t>,</w:t>
      </w:r>
    </w:p>
    <w:p w:rsidR="0007712D" w:rsidRPr="0059299F" w:rsidRDefault="0007712D" w:rsidP="00AF3183">
      <w:pPr>
        <w:spacing w:after="0" w:line="240" w:lineRule="auto"/>
        <w:jc w:val="center"/>
        <w:rPr>
          <w:rFonts w:ascii="Courier New" w:hAnsi="Courier New"/>
          <w:i/>
          <w:iCs/>
          <w:color w:val="365F91" w:themeColor="accent1" w:themeShade="BF"/>
          <w:sz w:val="32"/>
          <w:szCs w:val="32"/>
        </w:rPr>
      </w:pPr>
      <w:r w:rsidRPr="0059299F">
        <w:rPr>
          <w:rFonts w:ascii="Agency FB" w:hAnsi="Agency FB"/>
          <w:b/>
          <w:bCs/>
          <w:color w:val="365F91" w:themeColor="accent1" w:themeShade="BF"/>
          <w:sz w:val="32"/>
          <w:szCs w:val="32"/>
        </w:rPr>
        <w:t>salvaguardare</w:t>
      </w:r>
      <w:r w:rsidR="005C63B6" w:rsidRPr="0059299F">
        <w:rPr>
          <w:rFonts w:ascii="Agency FB" w:hAnsi="Agency FB"/>
          <w:b/>
          <w:bCs/>
          <w:color w:val="365F91" w:themeColor="accent1" w:themeShade="BF"/>
          <w:sz w:val="32"/>
          <w:szCs w:val="32"/>
        </w:rPr>
        <w:t xml:space="preserve"> e potenziare</w:t>
      </w:r>
      <w:r w:rsidRPr="0059299F">
        <w:rPr>
          <w:rFonts w:ascii="Agency FB" w:hAnsi="Agency FB"/>
          <w:b/>
          <w:bCs/>
          <w:color w:val="365F91" w:themeColor="accent1" w:themeShade="BF"/>
          <w:sz w:val="32"/>
          <w:szCs w:val="32"/>
        </w:rPr>
        <w:t xml:space="preserve"> il poligono della morte Salto di </w:t>
      </w:r>
      <w:proofErr w:type="spellStart"/>
      <w:r w:rsidRPr="0059299F">
        <w:rPr>
          <w:rFonts w:ascii="Agency FB" w:hAnsi="Agency FB"/>
          <w:b/>
          <w:bCs/>
          <w:color w:val="365F91" w:themeColor="accent1" w:themeShade="BF"/>
          <w:sz w:val="32"/>
          <w:szCs w:val="32"/>
        </w:rPr>
        <w:t>Quirra</w:t>
      </w:r>
      <w:proofErr w:type="spellEnd"/>
    </w:p>
    <w:p w:rsidR="00412C31" w:rsidRPr="0059299F" w:rsidRDefault="00412C31" w:rsidP="00E60BAE">
      <w:pPr>
        <w:pStyle w:val="NormaleWeb"/>
        <w:spacing w:before="0" w:beforeAutospacing="0" w:after="0" w:afterAutospacing="0"/>
        <w:rPr>
          <w:rFonts w:ascii="Agency FB" w:hAnsi="Agency FB"/>
          <w:i/>
          <w:iCs/>
          <w:color w:val="365F91" w:themeColor="accent1" w:themeShade="BF"/>
          <w:sz w:val="22"/>
          <w:szCs w:val="22"/>
        </w:rPr>
      </w:pPr>
    </w:p>
    <w:p w:rsidR="0007712D" w:rsidRPr="0059299F" w:rsidRDefault="0007712D" w:rsidP="00E60BAE">
      <w:pPr>
        <w:pStyle w:val="NormaleWeb"/>
        <w:spacing w:before="0" w:beforeAutospacing="0" w:after="0" w:afterAutospacing="0"/>
        <w:rPr>
          <w:rFonts w:ascii="Agency FB" w:hAnsi="Agency FB"/>
          <w:color w:val="365F91" w:themeColor="accent1" w:themeShade="BF"/>
          <w:sz w:val="22"/>
          <w:szCs w:val="22"/>
        </w:rPr>
      </w:pPr>
      <w:r w:rsidRPr="0059299F">
        <w:rPr>
          <w:rFonts w:ascii="Agency FB" w:hAnsi="Agency FB"/>
          <w:i/>
          <w:iCs/>
          <w:color w:val="365F91" w:themeColor="accent1" w:themeShade="BF"/>
          <w:sz w:val="22"/>
          <w:szCs w:val="22"/>
        </w:rPr>
        <w:t>Condivisibile, previi imprescindibili chiarimenti, la parte su Teulada, Capo Frasca</w:t>
      </w:r>
      <w:r w:rsidRPr="0059299F">
        <w:rPr>
          <w:rFonts w:ascii="Agency FB" w:hAnsi="Agency FB"/>
          <w:color w:val="365F91" w:themeColor="accent1" w:themeShade="BF"/>
          <w:sz w:val="22"/>
          <w:szCs w:val="22"/>
        </w:rPr>
        <w:t>.</w:t>
      </w:r>
      <w:r w:rsidRPr="0059299F">
        <w:rPr>
          <w:rFonts w:ascii="Agency FB" w:hAnsi="Agency FB"/>
          <w:i/>
          <w:iCs/>
          <w:color w:val="365F91" w:themeColor="accent1" w:themeShade="BF"/>
          <w:sz w:val="22"/>
          <w:szCs w:val="22"/>
        </w:rPr>
        <w:t xml:space="preserve"> </w:t>
      </w:r>
    </w:p>
    <w:p w:rsidR="0007712D" w:rsidRPr="0059299F" w:rsidRDefault="0007712D" w:rsidP="00E60BAE">
      <w:pPr>
        <w:pStyle w:val="NormaleWeb"/>
        <w:spacing w:before="0" w:beforeAutospacing="0" w:after="0" w:afterAutospacing="0"/>
        <w:rPr>
          <w:rFonts w:ascii="Agency FB" w:hAnsi="Agency FB"/>
          <w:color w:val="365F91" w:themeColor="accent1" w:themeShade="BF"/>
          <w:sz w:val="22"/>
          <w:szCs w:val="22"/>
        </w:rPr>
      </w:pPr>
      <w:r w:rsidRPr="0059299F">
        <w:rPr>
          <w:rFonts w:ascii="Agency FB" w:hAnsi="Agency FB"/>
          <w:i/>
          <w:iCs/>
          <w:color w:val="365F91" w:themeColor="accent1" w:themeShade="BF"/>
          <w:sz w:val="22"/>
          <w:szCs w:val="22"/>
        </w:rPr>
        <w:t xml:space="preserve">Irricevibile la parte sul poligono della morte Salto di </w:t>
      </w:r>
      <w:proofErr w:type="spellStart"/>
      <w:r w:rsidRPr="0059299F">
        <w:rPr>
          <w:rFonts w:ascii="Agency FB" w:hAnsi="Agency FB"/>
          <w:i/>
          <w:iCs/>
          <w:color w:val="365F91" w:themeColor="accent1" w:themeShade="BF"/>
          <w:sz w:val="22"/>
          <w:szCs w:val="22"/>
        </w:rPr>
        <w:t>Quirra</w:t>
      </w:r>
      <w:proofErr w:type="spellEnd"/>
      <w:r w:rsidRPr="0059299F">
        <w:rPr>
          <w:rFonts w:ascii="Agency FB" w:hAnsi="Agency FB"/>
          <w:i/>
          <w:iCs/>
          <w:color w:val="365F91" w:themeColor="accent1" w:themeShade="BF"/>
          <w:sz w:val="22"/>
          <w:szCs w:val="22"/>
        </w:rPr>
        <w:t xml:space="preserve">. </w:t>
      </w:r>
    </w:p>
    <w:p w:rsidR="003F09D3" w:rsidRPr="0059299F" w:rsidRDefault="008F0097" w:rsidP="003F09D3">
      <w:pPr>
        <w:pStyle w:val="NormaleWeb"/>
        <w:spacing w:before="0" w:beforeAutospacing="0" w:after="0" w:afterAutospacing="0"/>
        <w:jc w:val="both"/>
        <w:rPr>
          <w:rFonts w:ascii="Agency FB" w:hAnsi="Agency FB"/>
          <w:color w:val="365F91" w:themeColor="accent1" w:themeShade="BF"/>
          <w:sz w:val="14"/>
          <w:szCs w:val="16"/>
        </w:rPr>
      </w:pPr>
      <w:r>
        <w:rPr>
          <w:rFonts w:ascii="Agency FB" w:hAnsi="Agency FB"/>
          <w:i/>
          <w:iCs/>
          <w:color w:val="365F91" w:themeColor="accent1" w:themeShade="BF"/>
          <w:sz w:val="22"/>
          <w:szCs w:val="22"/>
        </w:rPr>
        <w:t xml:space="preserve">Fallimentare come tutto </w:t>
      </w:r>
      <w:r w:rsidR="0007712D" w:rsidRPr="0059299F">
        <w:rPr>
          <w:rFonts w:ascii="Agency FB" w:hAnsi="Agency FB"/>
          <w:i/>
          <w:iCs/>
          <w:color w:val="365F91" w:themeColor="accent1" w:themeShade="BF"/>
          <w:sz w:val="22"/>
          <w:szCs w:val="22"/>
        </w:rPr>
        <w:t>unico indivisibile.</w:t>
      </w:r>
      <w:r w:rsidR="003F09D3" w:rsidRPr="0059299F">
        <w:rPr>
          <w:rFonts w:ascii="Agency FB" w:hAnsi="Agency FB"/>
          <w:color w:val="365F91" w:themeColor="accent1" w:themeShade="BF"/>
          <w:sz w:val="14"/>
          <w:szCs w:val="16"/>
        </w:rPr>
        <w:t xml:space="preserve">   </w:t>
      </w:r>
    </w:p>
    <w:p w:rsidR="003F09D3" w:rsidRPr="0059299F" w:rsidRDefault="003F09D3" w:rsidP="003F09D3">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14"/>
          <w:szCs w:val="16"/>
        </w:rPr>
        <w:t xml:space="preserve">    .</w:t>
      </w:r>
    </w:p>
    <w:p w:rsidR="00CE3F32" w:rsidRPr="0059299F" w:rsidRDefault="0007712D" w:rsidP="00B41184">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22"/>
          <w:szCs w:val="22"/>
        </w:rPr>
        <w:t xml:space="preserve">Il progetto </w:t>
      </w:r>
      <w:r w:rsidR="00DF23A1" w:rsidRPr="0059299F">
        <w:rPr>
          <w:rFonts w:ascii="Agency FB" w:hAnsi="Agency FB"/>
          <w:color w:val="365F91" w:themeColor="accent1" w:themeShade="BF"/>
          <w:sz w:val="22"/>
          <w:szCs w:val="22"/>
        </w:rPr>
        <w:t xml:space="preserve">del senatore PD </w:t>
      </w:r>
      <w:r w:rsidR="00D13515" w:rsidRPr="0059299F">
        <w:rPr>
          <w:rFonts w:ascii="Agency FB" w:hAnsi="Agency FB"/>
          <w:color w:val="365F91" w:themeColor="accent1" w:themeShade="BF"/>
          <w:sz w:val="22"/>
          <w:szCs w:val="22"/>
        </w:rPr>
        <w:t xml:space="preserve">ripropone, </w:t>
      </w:r>
      <w:r w:rsidRPr="0059299F">
        <w:rPr>
          <w:rFonts w:ascii="Agency FB" w:hAnsi="Agency FB"/>
          <w:color w:val="365F91" w:themeColor="accent1" w:themeShade="BF"/>
          <w:sz w:val="22"/>
          <w:szCs w:val="22"/>
        </w:rPr>
        <w:t>con alcuni aggiornamenti di dettaglio,</w:t>
      </w:r>
      <w:r w:rsidR="00680E79" w:rsidRPr="0059299F">
        <w:rPr>
          <w:rFonts w:ascii="Agency FB" w:hAnsi="Agency FB"/>
          <w:color w:val="365F91" w:themeColor="accent1" w:themeShade="BF"/>
          <w:sz w:val="22"/>
          <w:szCs w:val="22"/>
        </w:rPr>
        <w:t xml:space="preserve"> quello lancia</w:t>
      </w:r>
      <w:r w:rsidRPr="0059299F">
        <w:rPr>
          <w:rFonts w:ascii="Agency FB" w:hAnsi="Agency FB"/>
          <w:color w:val="365F91" w:themeColor="accent1" w:themeShade="BF"/>
          <w:sz w:val="22"/>
          <w:szCs w:val="22"/>
        </w:rPr>
        <w:t>to nel 2005 dall’allora governatore della Sardegna</w:t>
      </w:r>
      <w:r w:rsidR="00680E79" w:rsidRPr="0059299F">
        <w:rPr>
          <w:rFonts w:ascii="Agency FB" w:hAnsi="Agency FB"/>
          <w:color w:val="365F91" w:themeColor="accent1" w:themeShade="BF"/>
          <w:sz w:val="22"/>
          <w:szCs w:val="22"/>
        </w:rPr>
        <w:t>.</w:t>
      </w:r>
      <w:r w:rsidR="005268E2" w:rsidRPr="0059299F">
        <w:rPr>
          <w:rFonts w:ascii="Agency FB" w:hAnsi="Agency FB"/>
          <w:color w:val="365F91" w:themeColor="accent1" w:themeShade="BF"/>
          <w:sz w:val="22"/>
          <w:szCs w:val="22"/>
        </w:rPr>
        <w:t xml:space="preserve"> Ebbe un </w:t>
      </w:r>
      <w:r w:rsidRPr="0059299F">
        <w:rPr>
          <w:rFonts w:ascii="Agency FB" w:hAnsi="Agency FB"/>
          <w:color w:val="365F91" w:themeColor="accent1" w:themeShade="BF"/>
          <w:sz w:val="22"/>
          <w:szCs w:val="22"/>
        </w:rPr>
        <w:t>“successo” parziale. Come era fac</w:t>
      </w:r>
      <w:r w:rsidR="00AF3183">
        <w:rPr>
          <w:rFonts w:ascii="Agency FB" w:hAnsi="Agency FB"/>
          <w:color w:val="365F91" w:themeColor="accent1" w:themeShade="BF"/>
          <w:sz w:val="22"/>
          <w:szCs w:val="22"/>
        </w:rPr>
        <w:t>ilmente prevedibile</w:t>
      </w:r>
      <w:r w:rsidR="00CE3F32" w:rsidRPr="0059299F">
        <w:rPr>
          <w:rFonts w:ascii="Agency FB" w:hAnsi="Agency FB"/>
          <w:color w:val="365F91" w:themeColor="accent1" w:themeShade="BF"/>
          <w:sz w:val="22"/>
          <w:szCs w:val="22"/>
        </w:rPr>
        <w:t xml:space="preserve"> i ministri</w:t>
      </w:r>
      <w:r w:rsidRPr="0059299F">
        <w:rPr>
          <w:rFonts w:ascii="Agency FB" w:hAnsi="Agency FB"/>
          <w:color w:val="365F91" w:themeColor="accent1" w:themeShade="BF"/>
          <w:sz w:val="22"/>
          <w:szCs w:val="22"/>
        </w:rPr>
        <w:t xml:space="preserve"> </w:t>
      </w:r>
      <w:r w:rsidR="00680E79" w:rsidRPr="0059299F">
        <w:rPr>
          <w:rFonts w:ascii="Agency FB" w:hAnsi="Agency FB"/>
          <w:color w:val="365F91" w:themeColor="accent1" w:themeShade="BF"/>
          <w:sz w:val="22"/>
          <w:szCs w:val="22"/>
        </w:rPr>
        <w:t xml:space="preserve">incassarono </w:t>
      </w:r>
      <w:r w:rsidRPr="0059299F">
        <w:rPr>
          <w:rFonts w:ascii="Agency FB" w:hAnsi="Agency FB"/>
          <w:color w:val="365F91" w:themeColor="accent1" w:themeShade="BF"/>
          <w:sz w:val="22"/>
          <w:szCs w:val="22"/>
        </w:rPr>
        <w:t xml:space="preserve">esclusivamente la parte del baratto che dava l’assenso della Sardegna ai giochi di morte a </w:t>
      </w:r>
      <w:proofErr w:type="spellStart"/>
      <w:r w:rsidRPr="0059299F">
        <w:rPr>
          <w:rFonts w:ascii="Agency FB" w:hAnsi="Agency FB"/>
          <w:color w:val="365F91" w:themeColor="accent1" w:themeShade="BF"/>
          <w:sz w:val="22"/>
          <w:szCs w:val="22"/>
        </w:rPr>
        <w:t>Quirra</w:t>
      </w:r>
      <w:proofErr w:type="spellEnd"/>
      <w:r w:rsidRPr="0059299F">
        <w:rPr>
          <w:rFonts w:ascii="Agency FB" w:hAnsi="Agency FB"/>
          <w:color w:val="365F91" w:themeColor="accent1" w:themeShade="BF"/>
          <w:sz w:val="22"/>
          <w:szCs w:val="22"/>
        </w:rPr>
        <w:t>.</w:t>
      </w:r>
      <w:r w:rsidR="009278EE" w:rsidRPr="0059299F">
        <w:rPr>
          <w:rFonts w:ascii="Agency FB" w:hAnsi="Agency FB"/>
          <w:color w:val="365F91" w:themeColor="accent1" w:themeShade="BF"/>
          <w:sz w:val="22"/>
          <w:szCs w:val="22"/>
        </w:rPr>
        <w:t xml:space="preserve"> </w:t>
      </w:r>
      <w:r w:rsidR="004676EE" w:rsidRPr="0059299F">
        <w:rPr>
          <w:rFonts w:ascii="Agency FB" w:hAnsi="Agency FB"/>
          <w:color w:val="365F91" w:themeColor="accent1" w:themeShade="BF"/>
          <w:sz w:val="22"/>
          <w:szCs w:val="22"/>
        </w:rPr>
        <w:t>Niente contropartita! L’allora</w:t>
      </w:r>
      <w:r w:rsidR="00680E79" w:rsidRPr="0059299F">
        <w:rPr>
          <w:rFonts w:ascii="Agency FB" w:hAnsi="Agency FB"/>
          <w:color w:val="365F91" w:themeColor="accent1" w:themeShade="BF"/>
          <w:sz w:val="22"/>
          <w:szCs w:val="22"/>
        </w:rPr>
        <w:t xml:space="preserve"> </w:t>
      </w:r>
      <w:r w:rsidR="009278EE" w:rsidRPr="0059299F">
        <w:rPr>
          <w:rFonts w:ascii="Agency FB" w:hAnsi="Agency FB"/>
          <w:color w:val="365F91" w:themeColor="accent1" w:themeShade="BF"/>
          <w:sz w:val="22"/>
          <w:szCs w:val="22"/>
        </w:rPr>
        <w:t>ministr</w:t>
      </w:r>
      <w:r w:rsidR="00680E79" w:rsidRPr="0059299F">
        <w:rPr>
          <w:rFonts w:ascii="Agency FB" w:hAnsi="Agency FB"/>
          <w:color w:val="365F91" w:themeColor="accent1" w:themeShade="BF"/>
          <w:sz w:val="22"/>
          <w:szCs w:val="22"/>
        </w:rPr>
        <w:t>o alla Difesa, il sardo Parisi,</w:t>
      </w:r>
      <w:r w:rsidR="009278EE" w:rsidRPr="0059299F">
        <w:rPr>
          <w:rFonts w:ascii="Agency FB" w:hAnsi="Agency FB"/>
          <w:color w:val="365F91" w:themeColor="accent1" w:themeShade="BF"/>
          <w:sz w:val="22"/>
          <w:szCs w:val="22"/>
        </w:rPr>
        <w:t xml:space="preserve"> programmò il</w:t>
      </w:r>
      <w:r w:rsidR="00680E79" w:rsidRPr="0059299F">
        <w:rPr>
          <w:rFonts w:ascii="Agency FB" w:hAnsi="Agency FB"/>
          <w:color w:val="365F91" w:themeColor="accent1" w:themeShade="BF"/>
          <w:sz w:val="22"/>
          <w:szCs w:val="22"/>
        </w:rPr>
        <w:t xml:space="preserve"> potenziamento</w:t>
      </w:r>
      <w:r w:rsidR="004676EE" w:rsidRPr="0059299F">
        <w:rPr>
          <w:rFonts w:ascii="Agency FB" w:hAnsi="Agency FB"/>
          <w:color w:val="365F91" w:themeColor="accent1" w:themeShade="BF"/>
          <w:sz w:val="22"/>
          <w:szCs w:val="22"/>
        </w:rPr>
        <w:t xml:space="preserve"> chiama</w:t>
      </w:r>
      <w:r w:rsidR="00F96461" w:rsidRPr="0059299F">
        <w:rPr>
          <w:rFonts w:ascii="Agency FB" w:hAnsi="Agency FB"/>
          <w:color w:val="365F91" w:themeColor="accent1" w:themeShade="BF"/>
          <w:sz w:val="22"/>
          <w:szCs w:val="22"/>
        </w:rPr>
        <w:t>ndolo</w:t>
      </w:r>
      <w:r w:rsidR="009278EE" w:rsidRPr="0059299F">
        <w:rPr>
          <w:rFonts w:ascii="Agency FB" w:hAnsi="Agency FB"/>
          <w:color w:val="365F91" w:themeColor="accent1" w:themeShade="BF"/>
          <w:sz w:val="22"/>
          <w:szCs w:val="22"/>
        </w:rPr>
        <w:t xml:space="preserve"> “Polo tecnologico”</w:t>
      </w:r>
      <w:r w:rsidR="004676EE" w:rsidRPr="0059299F">
        <w:rPr>
          <w:rFonts w:ascii="Agency FB" w:hAnsi="Agency FB"/>
          <w:color w:val="365F91" w:themeColor="accent1" w:themeShade="BF"/>
          <w:sz w:val="22"/>
          <w:szCs w:val="22"/>
        </w:rPr>
        <w:t xml:space="preserve"> o</w:t>
      </w:r>
      <w:r w:rsidR="00680E79" w:rsidRPr="0059299F">
        <w:rPr>
          <w:rFonts w:ascii="Agency FB" w:hAnsi="Agency FB"/>
          <w:color w:val="365F91" w:themeColor="accent1" w:themeShade="BF"/>
          <w:sz w:val="22"/>
          <w:szCs w:val="22"/>
        </w:rPr>
        <w:t>ggi</w:t>
      </w:r>
      <w:r w:rsidR="004676EE" w:rsidRPr="0059299F">
        <w:rPr>
          <w:rFonts w:ascii="Agency FB" w:hAnsi="Agency FB"/>
          <w:color w:val="365F91" w:themeColor="accent1" w:themeShade="BF"/>
          <w:sz w:val="22"/>
          <w:szCs w:val="22"/>
        </w:rPr>
        <w:t xml:space="preserve"> riproposto dal senatore del suo partito.</w:t>
      </w:r>
      <w:r w:rsidR="009278EE" w:rsidRPr="0059299F">
        <w:rPr>
          <w:rFonts w:ascii="Agency FB" w:hAnsi="Agency FB"/>
          <w:color w:val="365F91" w:themeColor="accent1" w:themeShade="BF"/>
          <w:sz w:val="22"/>
          <w:szCs w:val="22"/>
        </w:rPr>
        <w:t xml:space="preserve"> </w:t>
      </w:r>
      <w:r w:rsidR="00680E79" w:rsidRPr="0059299F">
        <w:rPr>
          <w:rFonts w:ascii="Agency FB" w:hAnsi="Agency FB"/>
          <w:color w:val="365F91" w:themeColor="accent1" w:themeShade="BF"/>
          <w:sz w:val="22"/>
          <w:szCs w:val="22"/>
        </w:rPr>
        <w:t xml:space="preserve">“Parisi a tutta </w:t>
      </w:r>
      <w:proofErr w:type="spellStart"/>
      <w:r w:rsidR="00680E79" w:rsidRPr="0059299F">
        <w:rPr>
          <w:rFonts w:ascii="Agency FB" w:hAnsi="Agency FB"/>
          <w:color w:val="365F91" w:themeColor="accent1" w:themeShade="BF"/>
          <w:sz w:val="22"/>
          <w:szCs w:val="22"/>
        </w:rPr>
        <w:t>Quirra</w:t>
      </w:r>
      <w:proofErr w:type="spellEnd"/>
      <w:r w:rsidR="00680E79" w:rsidRPr="0059299F">
        <w:rPr>
          <w:rFonts w:ascii="Agency FB" w:hAnsi="Agency FB"/>
          <w:color w:val="365F91" w:themeColor="accent1" w:themeShade="BF"/>
          <w:sz w:val="22"/>
          <w:szCs w:val="22"/>
        </w:rPr>
        <w:t>” titolava “il manifesto” del 29/7/07.</w:t>
      </w:r>
    </w:p>
    <w:p w:rsidR="009278EE" w:rsidRPr="0059299F" w:rsidRDefault="00680E79" w:rsidP="00B41184">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22"/>
          <w:szCs w:val="22"/>
        </w:rPr>
        <w:t xml:space="preserve"> </w:t>
      </w:r>
      <w:r w:rsidR="00CE3F32" w:rsidRPr="0059299F">
        <w:rPr>
          <w:rFonts w:ascii="Agency FB" w:hAnsi="Agency FB"/>
          <w:color w:val="365F91" w:themeColor="accent1" w:themeShade="BF"/>
          <w:sz w:val="22"/>
          <w:szCs w:val="22"/>
        </w:rPr>
        <w:t>Gettiamo le Basi valutò il progetto di baratto del 2005 : “</w:t>
      </w:r>
      <w:r w:rsidR="00CE3F32" w:rsidRPr="0059299F">
        <w:rPr>
          <w:rFonts w:ascii="Agency FB" w:hAnsi="Agency FB"/>
          <w:i/>
          <w:iCs/>
          <w:color w:val="365F91" w:themeColor="accent1" w:themeShade="BF"/>
          <w:sz w:val="22"/>
          <w:szCs w:val="22"/>
        </w:rPr>
        <w:t>politicamente fallimen</w:t>
      </w:r>
      <w:r w:rsidR="004676EE" w:rsidRPr="0059299F">
        <w:rPr>
          <w:rFonts w:ascii="Agency FB" w:hAnsi="Agency FB"/>
          <w:i/>
          <w:iCs/>
          <w:color w:val="365F91" w:themeColor="accent1" w:themeShade="BF"/>
          <w:sz w:val="22"/>
          <w:szCs w:val="22"/>
        </w:rPr>
        <w:t xml:space="preserve">tare, tecnicamente irrazionale, </w:t>
      </w:r>
      <w:r w:rsidR="00CE3F32" w:rsidRPr="0059299F">
        <w:rPr>
          <w:rFonts w:ascii="Agency FB" w:hAnsi="Agency FB"/>
          <w:i/>
          <w:iCs/>
          <w:color w:val="365F91" w:themeColor="accent1" w:themeShade="BF"/>
          <w:sz w:val="22"/>
          <w:szCs w:val="22"/>
        </w:rPr>
        <w:t xml:space="preserve"> moralmente ripugnante”</w:t>
      </w:r>
      <w:r w:rsidR="00CE3F32" w:rsidRPr="0059299F">
        <w:rPr>
          <w:rFonts w:ascii="Agency FB" w:hAnsi="Agency FB"/>
          <w:color w:val="365F91" w:themeColor="accent1" w:themeShade="BF"/>
          <w:sz w:val="22"/>
          <w:szCs w:val="22"/>
        </w:rPr>
        <w:t>.</w:t>
      </w:r>
    </w:p>
    <w:p w:rsidR="0026508D" w:rsidRPr="0059299F" w:rsidRDefault="0007712D" w:rsidP="00B41184">
      <w:pPr>
        <w:pStyle w:val="NormaleWeb"/>
        <w:spacing w:before="0" w:beforeAutospacing="0" w:after="0" w:afterAutospacing="0"/>
        <w:jc w:val="both"/>
        <w:rPr>
          <w:rFonts w:ascii="Agency FB" w:hAnsi="Agency FB"/>
          <w:color w:val="365F91" w:themeColor="accent1" w:themeShade="BF"/>
          <w:sz w:val="14"/>
          <w:szCs w:val="16"/>
        </w:rPr>
      </w:pPr>
      <w:r w:rsidRPr="0059299F">
        <w:rPr>
          <w:rFonts w:ascii="Agency FB" w:hAnsi="Agency FB"/>
          <w:color w:val="365F91" w:themeColor="accent1" w:themeShade="BF"/>
          <w:sz w:val="22"/>
          <w:szCs w:val="22"/>
        </w:rPr>
        <w:t xml:space="preserve">Non si scorgono segnali che possano far pensare che questa volta andrà diversamente, quindi, facendo tesoro dell’esperienza scindiamo le due parti  della proposta </w:t>
      </w:r>
      <w:proofErr w:type="spellStart"/>
      <w:r w:rsidRPr="0059299F">
        <w:rPr>
          <w:rFonts w:ascii="Agency FB" w:hAnsi="Agency FB"/>
          <w:color w:val="365F91" w:themeColor="accent1" w:themeShade="BF"/>
          <w:sz w:val="22"/>
          <w:szCs w:val="22"/>
        </w:rPr>
        <w:t>Scanu</w:t>
      </w:r>
      <w:proofErr w:type="spellEnd"/>
      <w:r w:rsidRPr="0059299F">
        <w:rPr>
          <w:rFonts w:ascii="Agency FB" w:hAnsi="Agency FB"/>
          <w:color w:val="365F91" w:themeColor="accent1" w:themeShade="BF"/>
          <w:sz w:val="22"/>
          <w:szCs w:val="22"/>
        </w:rPr>
        <w:t xml:space="preserve">. Entriamo nel merito. </w:t>
      </w:r>
      <w:r w:rsidR="0026508D" w:rsidRPr="0059299F">
        <w:rPr>
          <w:rFonts w:ascii="Agency FB" w:hAnsi="Agency FB"/>
          <w:color w:val="365F91" w:themeColor="accent1" w:themeShade="BF"/>
          <w:sz w:val="14"/>
          <w:szCs w:val="16"/>
        </w:rPr>
        <w:t xml:space="preserve"> </w:t>
      </w:r>
      <w:r w:rsidR="003F09D3" w:rsidRPr="0059299F">
        <w:rPr>
          <w:rFonts w:ascii="Agency FB" w:hAnsi="Agency FB"/>
          <w:color w:val="365F91" w:themeColor="accent1" w:themeShade="BF"/>
          <w:sz w:val="14"/>
          <w:szCs w:val="16"/>
        </w:rPr>
        <w:t xml:space="preserve">   </w:t>
      </w:r>
    </w:p>
    <w:p w:rsidR="0026508D" w:rsidRPr="0059299F" w:rsidRDefault="003F09D3" w:rsidP="0026508D">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14"/>
          <w:szCs w:val="16"/>
        </w:rPr>
        <w:t xml:space="preserve">   .     .</w:t>
      </w:r>
    </w:p>
    <w:p w:rsidR="003F09D3" w:rsidRPr="0059299F" w:rsidRDefault="003F09D3" w:rsidP="0026508D">
      <w:pPr>
        <w:pStyle w:val="NormaleWeb"/>
        <w:spacing w:before="0" w:beforeAutospacing="0" w:after="0" w:afterAutospacing="0"/>
        <w:jc w:val="both"/>
        <w:rPr>
          <w:rFonts w:ascii="Agency FB" w:hAnsi="Agency FB"/>
          <w:color w:val="365F91" w:themeColor="accent1" w:themeShade="BF"/>
          <w:sz w:val="14"/>
          <w:szCs w:val="16"/>
        </w:rPr>
      </w:pPr>
      <w:r w:rsidRPr="0059299F">
        <w:rPr>
          <w:rFonts w:ascii="Agency FB" w:hAnsi="Agency FB"/>
          <w:color w:val="365F91" w:themeColor="accent1" w:themeShade="BF"/>
          <w:sz w:val="22"/>
          <w:szCs w:val="22"/>
        </w:rPr>
        <w:t xml:space="preserve"> </w:t>
      </w:r>
      <w:r w:rsidR="0007712D" w:rsidRPr="0059299F">
        <w:rPr>
          <w:rFonts w:ascii="Agency FB" w:hAnsi="Agency FB"/>
          <w:b/>
          <w:bCs/>
          <w:color w:val="365F91" w:themeColor="accent1" w:themeShade="BF"/>
          <w:sz w:val="28"/>
          <w:szCs w:val="28"/>
        </w:rPr>
        <w:t>1   Premessa:</w:t>
      </w:r>
      <w:r w:rsidR="0007712D" w:rsidRPr="0059299F">
        <w:rPr>
          <w:rFonts w:ascii="Agency FB" w:hAnsi="Agency FB"/>
          <w:b/>
          <w:color w:val="365F91" w:themeColor="accent1" w:themeShade="BF"/>
          <w:sz w:val="28"/>
          <w:szCs w:val="28"/>
        </w:rPr>
        <w:t xml:space="preserve"> </w:t>
      </w:r>
      <w:r w:rsidR="0007712D" w:rsidRPr="0059299F">
        <w:rPr>
          <w:rFonts w:ascii="Agency FB" w:hAnsi="Agency FB"/>
          <w:b/>
          <w:bCs/>
          <w:color w:val="365F91" w:themeColor="accent1" w:themeShade="BF"/>
          <w:sz w:val="28"/>
          <w:szCs w:val="28"/>
        </w:rPr>
        <w:t>l’esigenza della bonifica prevale sull’esigenza della dismissione, ha la priorità</w:t>
      </w:r>
      <w:r w:rsidR="0007712D" w:rsidRPr="0059299F">
        <w:rPr>
          <w:rFonts w:ascii="Agency FB" w:hAnsi="Agency FB"/>
          <w:b/>
          <w:color w:val="365F91" w:themeColor="accent1" w:themeShade="BF"/>
          <w:sz w:val="28"/>
          <w:szCs w:val="28"/>
        </w:rPr>
        <w:t>.</w:t>
      </w:r>
      <w:r w:rsidR="0007712D" w:rsidRPr="0059299F">
        <w:rPr>
          <w:rFonts w:ascii="Agency FB" w:hAnsi="Agency FB"/>
          <w:color w:val="365F91" w:themeColor="accent1" w:themeShade="BF"/>
          <w:sz w:val="28"/>
          <w:szCs w:val="28"/>
        </w:rPr>
        <w:t xml:space="preserve"> </w:t>
      </w:r>
    </w:p>
    <w:p w:rsidR="003F09D3" w:rsidRPr="0059299F" w:rsidRDefault="0026508D" w:rsidP="0026508D">
      <w:pPr>
        <w:pStyle w:val="NormaleWeb"/>
        <w:spacing w:before="0" w:beforeAutospacing="0" w:after="0" w:afterAutospacing="0"/>
        <w:jc w:val="both"/>
        <w:rPr>
          <w:rFonts w:ascii="Agency FB" w:hAnsi="Agency FB"/>
          <w:color w:val="365F91" w:themeColor="accent1" w:themeShade="BF"/>
          <w:sz w:val="14"/>
          <w:szCs w:val="16"/>
        </w:rPr>
      </w:pPr>
      <w:r w:rsidRPr="0059299F">
        <w:rPr>
          <w:rFonts w:ascii="Agency FB" w:hAnsi="Agency FB"/>
          <w:color w:val="365F91" w:themeColor="accent1" w:themeShade="BF"/>
          <w:sz w:val="14"/>
          <w:szCs w:val="16"/>
        </w:rPr>
        <w:t xml:space="preserve">    .  </w:t>
      </w:r>
    </w:p>
    <w:p w:rsidR="00864777" w:rsidRPr="0059299F" w:rsidRDefault="003F09D3" w:rsidP="00864777">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14"/>
          <w:szCs w:val="16"/>
        </w:rPr>
        <w:t xml:space="preserve"> </w:t>
      </w:r>
      <w:r w:rsidR="0026508D" w:rsidRPr="0059299F">
        <w:rPr>
          <w:rFonts w:ascii="Agency FB" w:hAnsi="Agency FB"/>
          <w:color w:val="365F91" w:themeColor="accent1" w:themeShade="BF"/>
          <w:sz w:val="14"/>
          <w:szCs w:val="16"/>
        </w:rPr>
        <w:t xml:space="preserve"> </w:t>
      </w:r>
      <w:r w:rsidR="0007712D" w:rsidRPr="0059299F">
        <w:rPr>
          <w:rFonts w:ascii="Agency FB" w:hAnsi="Agency FB"/>
          <w:color w:val="365F91" w:themeColor="accent1" w:themeShade="BF"/>
          <w:sz w:val="22"/>
          <w:szCs w:val="22"/>
        </w:rPr>
        <w:t xml:space="preserve">La Sardegna ha sempre visto gli avvoltoi prendere il largo lasciando lo scempio ambientale, veleni impercettibili e montagne di rifiuti nocivi e pericolosi (La Maddalena, </w:t>
      </w:r>
      <w:proofErr w:type="spellStart"/>
      <w:r w:rsidR="0007712D" w:rsidRPr="0059299F">
        <w:rPr>
          <w:rFonts w:ascii="Agency FB" w:hAnsi="Agency FB"/>
          <w:color w:val="365F91" w:themeColor="accent1" w:themeShade="BF"/>
          <w:sz w:val="22"/>
          <w:szCs w:val="22"/>
        </w:rPr>
        <w:t>Furtei</w:t>
      </w:r>
      <w:proofErr w:type="spellEnd"/>
      <w:r w:rsidR="0007712D" w:rsidRPr="0059299F">
        <w:rPr>
          <w:rFonts w:ascii="Agency FB" w:hAnsi="Agency FB"/>
          <w:color w:val="365F91" w:themeColor="accent1" w:themeShade="BF"/>
          <w:sz w:val="22"/>
          <w:szCs w:val="22"/>
        </w:rPr>
        <w:t>, Porto Torres, solo per citare alcuni casi oggi alla ribalta). Elucubrare progetti di riconversione in un’area contaminata è criminale. Una zona avvelenata, satura di ordigni bellici esplosi e inesplosi può essere usata solo come centrale nucleare e sarcofago delle scorie radioattive, intramontabile progetto governativo, al momento solo accantonato.</w:t>
      </w:r>
    </w:p>
    <w:p w:rsidR="00ED6985" w:rsidRPr="0059299F" w:rsidRDefault="0007712D" w:rsidP="00864777">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22"/>
          <w:szCs w:val="22"/>
        </w:rPr>
        <w:t>I regolamenti Nato impongono la bonifica subito dopo ogni esercitazione, in Sardegna non sono mai stati applicati, la bonifica non è mai stata fatta. Lo studio del CNR – commissionato nel 2005 dal ministro della Difesa -  attinente solo una porzione del mare militarizzato di Teulada ha calcolato in 30 anni il tempo necessario solo per rimuovere la ferraglia bellica, ovviam</w:t>
      </w:r>
      <w:r w:rsidR="004676EE" w:rsidRPr="0059299F">
        <w:rPr>
          <w:rFonts w:ascii="Agency FB" w:hAnsi="Agency FB"/>
          <w:color w:val="365F91" w:themeColor="accent1" w:themeShade="BF"/>
          <w:sz w:val="22"/>
          <w:szCs w:val="22"/>
        </w:rPr>
        <w:t>ente a poligono spento. La valutazione</w:t>
      </w:r>
      <w:r w:rsidRPr="0059299F">
        <w:rPr>
          <w:rFonts w:ascii="Agency FB" w:hAnsi="Agency FB"/>
          <w:color w:val="365F91" w:themeColor="accent1" w:themeShade="BF"/>
          <w:sz w:val="22"/>
          <w:szCs w:val="22"/>
        </w:rPr>
        <w:t xml:space="preserve"> è in linea con le stime standard dei centri studi delle Forze Armate Usa. Il costo dell’operazione è logicamente stellare. </w:t>
      </w:r>
    </w:p>
    <w:p w:rsidR="003F09D3" w:rsidRPr="0059299F" w:rsidRDefault="003F09D3" w:rsidP="00864777">
      <w:pPr>
        <w:pStyle w:val="NormaleWeb"/>
        <w:spacing w:before="0" w:beforeAutospacing="0" w:after="0" w:afterAutospacing="0"/>
        <w:jc w:val="both"/>
        <w:rPr>
          <w:rFonts w:ascii="Agency FB" w:hAnsi="Agency FB"/>
          <w:color w:val="365F91" w:themeColor="accent1" w:themeShade="BF"/>
          <w:sz w:val="14"/>
          <w:szCs w:val="16"/>
        </w:rPr>
      </w:pPr>
    </w:p>
    <w:p w:rsidR="00ED6985" w:rsidRPr="0059299F" w:rsidRDefault="00ED6985" w:rsidP="00412C31">
      <w:pPr>
        <w:pStyle w:val="NormaleWeb"/>
        <w:spacing w:before="0" w:beforeAutospacing="0" w:after="0" w:afterAutospacing="0"/>
        <w:rPr>
          <w:rFonts w:ascii="Agency FB" w:hAnsi="Agency FB"/>
          <w:bCs/>
          <w:color w:val="365F91" w:themeColor="accent1" w:themeShade="BF"/>
          <w:sz w:val="22"/>
          <w:szCs w:val="22"/>
        </w:rPr>
      </w:pPr>
      <w:r w:rsidRPr="0059299F">
        <w:rPr>
          <w:rFonts w:ascii="Agency FB" w:hAnsi="Agency FB"/>
          <w:color w:val="365F91" w:themeColor="accent1" w:themeShade="BF"/>
          <w:sz w:val="22"/>
          <w:szCs w:val="22"/>
        </w:rPr>
        <w:t>Si pensa forse di scaricare sulla vittima Sardegna i costi astr</w:t>
      </w:r>
      <w:r w:rsidR="00491552">
        <w:rPr>
          <w:rFonts w:ascii="Agency FB" w:hAnsi="Agency FB"/>
          <w:color w:val="365F91" w:themeColor="accent1" w:themeShade="BF"/>
          <w:sz w:val="22"/>
          <w:szCs w:val="22"/>
        </w:rPr>
        <w:t>onomici della decontaminazione?</w:t>
      </w:r>
      <w:r w:rsidRPr="0059299F">
        <w:rPr>
          <w:rFonts w:ascii="Agency FB" w:hAnsi="Agency FB"/>
          <w:color w:val="365F91" w:themeColor="accent1" w:themeShade="BF"/>
          <w:sz w:val="22"/>
          <w:szCs w:val="22"/>
        </w:rPr>
        <w:br/>
        <w:t xml:space="preserve">Si pensa forse di avviare e concludere in giornata la "pulizia" portando via 4 </w:t>
      </w:r>
      <w:proofErr w:type="spellStart"/>
      <w:r w:rsidRPr="0059299F">
        <w:rPr>
          <w:rFonts w:ascii="Agency FB" w:hAnsi="Agency FB"/>
          <w:color w:val="365F91" w:themeColor="accent1" w:themeShade="BF"/>
          <w:sz w:val="22"/>
          <w:szCs w:val="22"/>
        </w:rPr>
        <w:t>carriolate</w:t>
      </w:r>
      <w:proofErr w:type="spellEnd"/>
      <w:r w:rsidRPr="0059299F">
        <w:rPr>
          <w:rFonts w:ascii="Agency FB" w:hAnsi="Agency FB"/>
          <w:color w:val="365F91" w:themeColor="accent1" w:themeShade="BF"/>
          <w:sz w:val="22"/>
          <w:szCs w:val="22"/>
        </w:rPr>
        <w:t xml:space="preserve"> di rifiuti</w:t>
      </w:r>
      <w:r w:rsidR="00F96461" w:rsidRPr="0059299F">
        <w:rPr>
          <w:rFonts w:ascii="Agency FB" w:hAnsi="Agency FB"/>
          <w:color w:val="365F91" w:themeColor="accent1" w:themeShade="BF"/>
          <w:sz w:val="22"/>
          <w:szCs w:val="22"/>
        </w:rPr>
        <w:t xml:space="preserve"> e/o recintando alcune</w:t>
      </w:r>
      <w:r w:rsidR="003F09D3" w:rsidRPr="0059299F">
        <w:rPr>
          <w:rFonts w:ascii="Agency FB" w:hAnsi="Agency FB"/>
          <w:color w:val="365F91" w:themeColor="accent1" w:themeShade="BF"/>
          <w:sz w:val="22"/>
          <w:szCs w:val="22"/>
        </w:rPr>
        <w:t xml:space="preserve"> aree</w:t>
      </w:r>
      <w:r w:rsidR="00F96461" w:rsidRPr="0059299F">
        <w:rPr>
          <w:rFonts w:ascii="Agency FB" w:hAnsi="Agency FB"/>
          <w:color w:val="365F91" w:themeColor="accent1" w:themeShade="BF"/>
          <w:sz w:val="22"/>
          <w:szCs w:val="22"/>
        </w:rPr>
        <w:t xml:space="preserve"> particolarmente infette</w:t>
      </w:r>
      <w:r w:rsidR="003F09D3" w:rsidRPr="0059299F">
        <w:rPr>
          <w:rFonts w:ascii="Agency FB" w:hAnsi="Agency FB"/>
          <w:color w:val="365F91" w:themeColor="accent1" w:themeShade="BF"/>
          <w:sz w:val="22"/>
          <w:szCs w:val="22"/>
        </w:rPr>
        <w:t xml:space="preserve"> come si sta facendo a </w:t>
      </w:r>
      <w:proofErr w:type="spellStart"/>
      <w:r w:rsidR="003F09D3" w:rsidRPr="0059299F">
        <w:rPr>
          <w:rFonts w:ascii="Agency FB" w:hAnsi="Agency FB"/>
          <w:color w:val="365F91" w:themeColor="accent1" w:themeShade="BF"/>
          <w:sz w:val="22"/>
          <w:szCs w:val="22"/>
        </w:rPr>
        <w:t>Quirra</w:t>
      </w:r>
      <w:proofErr w:type="spellEnd"/>
      <w:r w:rsidRPr="0059299F">
        <w:rPr>
          <w:rFonts w:ascii="Agency FB" w:hAnsi="Agency FB"/>
          <w:color w:val="365F91" w:themeColor="accent1" w:themeShade="BF"/>
          <w:sz w:val="22"/>
          <w:szCs w:val="22"/>
        </w:rPr>
        <w:t>?</w:t>
      </w:r>
      <w:r w:rsidRPr="0059299F">
        <w:rPr>
          <w:rFonts w:ascii="Agency FB" w:hAnsi="Agency FB"/>
          <w:bCs/>
          <w:color w:val="365F91" w:themeColor="accent1" w:themeShade="BF"/>
          <w:sz w:val="22"/>
          <w:szCs w:val="22"/>
        </w:rPr>
        <w:t xml:space="preserve"> </w:t>
      </w:r>
    </w:p>
    <w:p w:rsidR="00864777" w:rsidRPr="0059299F" w:rsidRDefault="0007712D" w:rsidP="00412C31">
      <w:pPr>
        <w:pStyle w:val="NormaleWeb"/>
        <w:spacing w:before="0" w:beforeAutospacing="0" w:after="0" w:afterAutospacing="0"/>
        <w:rPr>
          <w:rFonts w:ascii="Agency FB" w:hAnsi="Agency FB"/>
          <w:color w:val="365F91" w:themeColor="accent1" w:themeShade="BF"/>
        </w:rPr>
      </w:pPr>
      <w:r w:rsidRPr="0059299F">
        <w:rPr>
          <w:rFonts w:ascii="Agency FB" w:hAnsi="Agency FB"/>
          <w:color w:val="365F91" w:themeColor="accent1" w:themeShade="BF"/>
          <w:sz w:val="22"/>
          <w:szCs w:val="22"/>
        </w:rPr>
        <w:t xml:space="preserve">Come si prevede di rintracciare ed eliminare </w:t>
      </w:r>
      <w:r w:rsidR="00412C31" w:rsidRPr="0059299F">
        <w:rPr>
          <w:rFonts w:ascii="Agency FB" w:hAnsi="Agency FB"/>
          <w:color w:val="365F91" w:themeColor="accent1" w:themeShade="BF"/>
          <w:sz w:val="22"/>
          <w:szCs w:val="22"/>
        </w:rPr>
        <w:t>i contaminanti invisibili (</w:t>
      </w:r>
      <w:proofErr w:type="spellStart"/>
      <w:r w:rsidR="00412C31" w:rsidRPr="0059299F">
        <w:rPr>
          <w:rFonts w:ascii="Agency FB" w:hAnsi="Agency FB"/>
          <w:color w:val="365F91" w:themeColor="accent1" w:themeShade="BF"/>
          <w:sz w:val="22"/>
          <w:szCs w:val="22"/>
        </w:rPr>
        <w:t>nano</w:t>
      </w:r>
      <w:r w:rsidRPr="0059299F">
        <w:rPr>
          <w:rFonts w:ascii="Agency FB" w:hAnsi="Agency FB"/>
          <w:color w:val="365F91" w:themeColor="accent1" w:themeShade="BF"/>
          <w:sz w:val="22"/>
          <w:szCs w:val="22"/>
        </w:rPr>
        <w:t>particelle</w:t>
      </w:r>
      <w:proofErr w:type="spellEnd"/>
      <w:r w:rsidRPr="0059299F">
        <w:rPr>
          <w:rFonts w:ascii="Agency FB" w:hAnsi="Agency FB"/>
          <w:color w:val="365F91" w:themeColor="accent1" w:themeShade="BF"/>
          <w:sz w:val="22"/>
          <w:szCs w:val="22"/>
        </w:rPr>
        <w:t>, radiazioni ionizzanti, torio</w:t>
      </w:r>
      <w:r w:rsidR="00ED6985" w:rsidRPr="0059299F">
        <w:rPr>
          <w:rFonts w:ascii="Agency FB" w:hAnsi="Agency FB"/>
          <w:color w:val="365F91" w:themeColor="accent1" w:themeShade="BF"/>
          <w:sz w:val="22"/>
          <w:szCs w:val="22"/>
        </w:rPr>
        <w:t>, uranio ecc.)</w:t>
      </w:r>
      <w:r w:rsidRPr="0059299F">
        <w:rPr>
          <w:rFonts w:ascii="Agency FB" w:hAnsi="Agency FB"/>
          <w:color w:val="365F91" w:themeColor="accent1" w:themeShade="BF"/>
          <w:sz w:val="22"/>
          <w:szCs w:val="22"/>
        </w:rPr>
        <w:t xml:space="preserve"> i più pericolosi?</w:t>
      </w:r>
      <w:r w:rsidR="00F96461" w:rsidRPr="0059299F">
        <w:rPr>
          <w:rFonts w:ascii="Agency FB" w:hAnsi="Agency FB"/>
          <w:color w:val="365F91" w:themeColor="accent1" w:themeShade="BF"/>
          <w:sz w:val="22"/>
          <w:szCs w:val="22"/>
        </w:rPr>
        <w:t xml:space="preserve"> Si pensa di bloccarli con una reticella come sta avvenendo a </w:t>
      </w:r>
      <w:proofErr w:type="spellStart"/>
      <w:r w:rsidR="00F96461" w:rsidRPr="0059299F">
        <w:rPr>
          <w:rFonts w:ascii="Agency FB" w:hAnsi="Agency FB"/>
          <w:color w:val="365F91" w:themeColor="accent1" w:themeShade="BF"/>
          <w:sz w:val="22"/>
          <w:szCs w:val="22"/>
        </w:rPr>
        <w:t>Quirra</w:t>
      </w:r>
      <w:proofErr w:type="spellEnd"/>
      <w:r w:rsidR="00F96461" w:rsidRPr="0059299F">
        <w:rPr>
          <w:rFonts w:ascii="Agency FB" w:hAnsi="Agency FB"/>
          <w:color w:val="365F91" w:themeColor="accent1" w:themeShade="BF"/>
          <w:sz w:val="22"/>
          <w:szCs w:val="22"/>
        </w:rPr>
        <w:t>?</w:t>
      </w:r>
      <w:r w:rsidRPr="0059299F">
        <w:rPr>
          <w:rFonts w:ascii="Agency FB" w:hAnsi="Agency FB"/>
          <w:color w:val="365F91" w:themeColor="accent1" w:themeShade="BF"/>
          <w:sz w:val="22"/>
          <w:szCs w:val="22"/>
        </w:rPr>
        <w:br/>
        <w:t>Come si pensa di costringere lo Stato ad osservare l’obbligo di bonifica? L’infinita vertenza entrate mostra bene l’arduità dell’impresa. Nella finanziaria 2007, grazie soprattutto all’impegno dell’allora senatore Bulgarelli, si strappò lo stanziamento di 75 milioni per tre anni, una goccia, ma il governo</w:t>
      </w:r>
      <w:r w:rsidR="004676EE" w:rsidRPr="0059299F">
        <w:rPr>
          <w:rFonts w:ascii="Agency FB" w:hAnsi="Agency FB"/>
          <w:color w:val="365F91" w:themeColor="accent1" w:themeShade="BF"/>
          <w:sz w:val="22"/>
          <w:szCs w:val="22"/>
        </w:rPr>
        <w:t xml:space="preserve"> si guardò dall’investirla e quello</w:t>
      </w:r>
      <w:r w:rsidRPr="0059299F">
        <w:rPr>
          <w:rFonts w:ascii="Agency FB" w:hAnsi="Agency FB"/>
          <w:color w:val="365F91" w:themeColor="accent1" w:themeShade="BF"/>
          <w:sz w:val="22"/>
          <w:szCs w:val="22"/>
        </w:rPr>
        <w:t xml:space="preserve"> successivo (2008, Berlusconi) dirottò anche la goccia su altre “priorità”. Proposta per ottenere un minimo di garanzie: accendere una forte ipoteca su palazzo Chigi, Quirinale e via elencando e , soprattutto, sul patrimonio personale di  tutti gli eletti in Parlamento</w:t>
      </w:r>
      <w:r w:rsidRPr="0059299F">
        <w:rPr>
          <w:rFonts w:ascii="Agency FB" w:hAnsi="Agency FB"/>
          <w:color w:val="365F91" w:themeColor="accent1" w:themeShade="BF"/>
        </w:rPr>
        <w:t>.</w:t>
      </w:r>
      <w:r w:rsidR="00864777" w:rsidRPr="0059299F">
        <w:rPr>
          <w:rFonts w:ascii="Agency FB" w:hAnsi="Agency FB"/>
          <w:color w:val="365F91" w:themeColor="accent1" w:themeShade="BF"/>
        </w:rPr>
        <w:t xml:space="preserve"> </w:t>
      </w:r>
    </w:p>
    <w:p w:rsidR="00864777" w:rsidRPr="0059299F" w:rsidRDefault="0026508D" w:rsidP="00ED6985">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16"/>
          <w:szCs w:val="16"/>
        </w:rPr>
        <w:t xml:space="preserve">    .    . </w:t>
      </w:r>
    </w:p>
    <w:p w:rsidR="00864777" w:rsidRPr="0059299F" w:rsidRDefault="0007712D" w:rsidP="00864777">
      <w:pPr>
        <w:pStyle w:val="NormaleWeb"/>
        <w:spacing w:before="0" w:beforeAutospacing="0" w:after="0" w:afterAutospacing="0"/>
        <w:jc w:val="both"/>
        <w:rPr>
          <w:rFonts w:ascii="Agency FB" w:hAnsi="Agency FB"/>
          <w:color w:val="365F91" w:themeColor="accent1" w:themeShade="BF"/>
          <w:sz w:val="28"/>
          <w:szCs w:val="28"/>
        </w:rPr>
      </w:pPr>
      <w:r w:rsidRPr="0059299F">
        <w:rPr>
          <w:rFonts w:ascii="Agency FB" w:hAnsi="Agency FB"/>
          <w:b/>
          <w:bCs/>
          <w:color w:val="365F91" w:themeColor="accent1" w:themeShade="BF"/>
          <w:sz w:val="28"/>
          <w:szCs w:val="28"/>
        </w:rPr>
        <w:t xml:space="preserve">2    Poligono della morte Salto di </w:t>
      </w:r>
      <w:proofErr w:type="spellStart"/>
      <w:r w:rsidRPr="0059299F">
        <w:rPr>
          <w:rFonts w:ascii="Agency FB" w:hAnsi="Agency FB"/>
          <w:b/>
          <w:bCs/>
          <w:color w:val="365F91" w:themeColor="accent1" w:themeShade="BF"/>
          <w:sz w:val="28"/>
          <w:szCs w:val="28"/>
        </w:rPr>
        <w:t>Quirra</w:t>
      </w:r>
      <w:proofErr w:type="spellEnd"/>
      <w:r w:rsidRPr="0059299F">
        <w:rPr>
          <w:rFonts w:ascii="Agency FB" w:hAnsi="Agency FB"/>
          <w:b/>
          <w:bCs/>
          <w:color w:val="365F91" w:themeColor="accent1" w:themeShade="BF"/>
          <w:sz w:val="28"/>
          <w:szCs w:val="28"/>
        </w:rPr>
        <w:t xml:space="preserve"> (</w:t>
      </w:r>
      <w:proofErr w:type="spellStart"/>
      <w:r w:rsidRPr="0059299F">
        <w:rPr>
          <w:rFonts w:ascii="Agency FB" w:hAnsi="Agency FB"/>
          <w:b/>
          <w:bCs/>
          <w:color w:val="365F91" w:themeColor="accent1" w:themeShade="BF"/>
          <w:sz w:val="28"/>
          <w:szCs w:val="28"/>
        </w:rPr>
        <w:t>Pisq</w:t>
      </w:r>
      <w:proofErr w:type="spellEnd"/>
      <w:r w:rsidRPr="0059299F">
        <w:rPr>
          <w:rFonts w:ascii="Agency FB" w:hAnsi="Agency FB"/>
          <w:color w:val="365F91" w:themeColor="accent1" w:themeShade="BF"/>
          <w:sz w:val="28"/>
          <w:szCs w:val="28"/>
        </w:rPr>
        <w:t>)</w:t>
      </w:r>
      <w:r w:rsidR="00864777" w:rsidRPr="0059299F">
        <w:rPr>
          <w:rFonts w:ascii="Agency FB" w:hAnsi="Agency FB"/>
          <w:color w:val="365F91" w:themeColor="accent1" w:themeShade="BF"/>
          <w:sz w:val="28"/>
          <w:szCs w:val="28"/>
        </w:rPr>
        <w:t xml:space="preserve"> </w:t>
      </w:r>
    </w:p>
    <w:p w:rsidR="0007712D" w:rsidRPr="0059299F" w:rsidRDefault="0026508D" w:rsidP="00864777">
      <w:pPr>
        <w:pStyle w:val="NormaleWeb"/>
        <w:spacing w:before="0" w:beforeAutospacing="0" w:after="0" w:afterAutospacing="0"/>
        <w:jc w:val="both"/>
        <w:rPr>
          <w:rFonts w:ascii="Agency FB" w:hAnsi="Agency FB"/>
          <w:color w:val="365F91" w:themeColor="accent1" w:themeShade="BF"/>
        </w:rPr>
      </w:pPr>
      <w:r w:rsidRPr="0059299F">
        <w:rPr>
          <w:rFonts w:ascii="Agency FB" w:hAnsi="Agency FB"/>
          <w:color w:val="365F91" w:themeColor="accent1" w:themeShade="BF"/>
          <w:sz w:val="16"/>
          <w:szCs w:val="16"/>
        </w:rPr>
        <w:t xml:space="preserve">     .         .</w:t>
      </w:r>
    </w:p>
    <w:p w:rsidR="00864777" w:rsidRPr="0059299F" w:rsidRDefault="0007712D" w:rsidP="00864777">
      <w:pPr>
        <w:pStyle w:val="NormaleWeb"/>
        <w:spacing w:before="0" w:beforeAutospacing="0" w:after="0" w:afterAutospacing="0"/>
        <w:rPr>
          <w:rFonts w:ascii="Agency FB" w:hAnsi="Agency FB"/>
          <w:color w:val="365F91" w:themeColor="accent1" w:themeShade="BF"/>
        </w:rPr>
      </w:pPr>
      <w:r w:rsidRPr="0059299F">
        <w:rPr>
          <w:rFonts w:ascii="Agency FB" w:hAnsi="Agency FB"/>
          <w:color w:val="365F91" w:themeColor="accent1" w:themeShade="BF"/>
          <w:sz w:val="22"/>
          <w:szCs w:val="22"/>
        </w:rPr>
        <w:t xml:space="preserve">Il progetto di ristrutturazione, ripristino della pacifica convivenza e ritorno all’idilliaco “su </w:t>
      </w:r>
      <w:proofErr w:type="spellStart"/>
      <w:r w:rsidRPr="0059299F">
        <w:rPr>
          <w:rFonts w:ascii="Agency FB" w:hAnsi="Agency FB"/>
          <w:color w:val="365F91" w:themeColor="accent1" w:themeShade="BF"/>
          <w:sz w:val="22"/>
          <w:szCs w:val="22"/>
        </w:rPr>
        <w:t>connottu</w:t>
      </w:r>
      <w:proofErr w:type="spellEnd"/>
      <w:r w:rsidRPr="0059299F">
        <w:rPr>
          <w:rFonts w:ascii="Agency FB" w:hAnsi="Agency FB"/>
          <w:color w:val="365F91" w:themeColor="accent1" w:themeShade="BF"/>
          <w:sz w:val="22"/>
          <w:szCs w:val="22"/>
        </w:rPr>
        <w:t>”</w:t>
      </w:r>
      <w:r w:rsidR="00AF3183">
        <w:rPr>
          <w:rFonts w:ascii="Agency FB" w:hAnsi="Agency FB"/>
          <w:color w:val="365F91" w:themeColor="accent1" w:themeShade="BF"/>
          <w:sz w:val="22"/>
          <w:szCs w:val="22"/>
        </w:rPr>
        <w:t xml:space="preserve"> </w:t>
      </w:r>
      <w:proofErr w:type="spellStart"/>
      <w:r w:rsidR="00AF3183">
        <w:rPr>
          <w:rFonts w:ascii="Agency FB" w:hAnsi="Agency FB"/>
          <w:color w:val="365F91" w:themeColor="accent1" w:themeShade="BF"/>
          <w:sz w:val="22"/>
          <w:szCs w:val="22"/>
        </w:rPr>
        <w:t>pre-t</w:t>
      </w:r>
      <w:r w:rsidR="00377A98" w:rsidRPr="0059299F">
        <w:rPr>
          <w:rFonts w:ascii="Agency FB" w:hAnsi="Agency FB"/>
          <w:color w:val="365F91" w:themeColor="accent1" w:themeShade="BF"/>
          <w:sz w:val="22"/>
          <w:szCs w:val="22"/>
        </w:rPr>
        <w:t>sunami</w:t>
      </w:r>
      <w:proofErr w:type="spellEnd"/>
      <w:r w:rsidR="00377A98" w:rsidRPr="0059299F">
        <w:rPr>
          <w:rFonts w:ascii="Agency FB" w:hAnsi="Agency FB"/>
          <w:color w:val="365F91" w:themeColor="accent1" w:themeShade="BF"/>
          <w:sz w:val="22"/>
          <w:szCs w:val="22"/>
        </w:rPr>
        <w:t xml:space="preserve"> della Procura di </w:t>
      </w:r>
      <w:proofErr w:type="spellStart"/>
      <w:r w:rsidR="00377A98" w:rsidRPr="0059299F">
        <w:rPr>
          <w:rFonts w:ascii="Agency FB" w:hAnsi="Agency FB"/>
          <w:color w:val="365F91" w:themeColor="accent1" w:themeShade="BF"/>
          <w:sz w:val="22"/>
          <w:szCs w:val="22"/>
        </w:rPr>
        <w:t>lanusei</w:t>
      </w:r>
      <w:proofErr w:type="spellEnd"/>
      <w:r w:rsidR="00377A98" w:rsidRPr="0059299F">
        <w:rPr>
          <w:rFonts w:ascii="Agency FB" w:hAnsi="Agency FB"/>
          <w:color w:val="365F91" w:themeColor="accent1" w:themeShade="BF"/>
          <w:sz w:val="22"/>
          <w:szCs w:val="22"/>
        </w:rPr>
        <w:t xml:space="preserve"> </w:t>
      </w:r>
      <w:r w:rsidRPr="0059299F">
        <w:rPr>
          <w:rFonts w:ascii="Agency FB" w:hAnsi="Agency FB"/>
          <w:color w:val="365F91" w:themeColor="accent1" w:themeShade="BF"/>
          <w:sz w:val="22"/>
          <w:szCs w:val="22"/>
        </w:rPr>
        <w:t xml:space="preserve">si regge su una premessa bislacca: i risultati del recente monitoraggio 2008-11 </w:t>
      </w:r>
      <w:r w:rsidRPr="0059299F">
        <w:rPr>
          <w:rFonts w:ascii="Agency FB" w:hAnsi="Agency FB"/>
          <w:i/>
          <w:iCs/>
          <w:color w:val="365F91" w:themeColor="accent1" w:themeShade="BF"/>
          <w:sz w:val="22"/>
          <w:szCs w:val="22"/>
        </w:rPr>
        <w:t>“ hanno mostrato la sussistenza di reali impatti negativi sulle aree ad alta intensità militare e zone adiacenti accanto ad ampie porzioni di territorio che non sembrerebbero interessate da significative contaminazioni</w:t>
      </w:r>
      <w:r w:rsidRPr="0059299F">
        <w:rPr>
          <w:rFonts w:ascii="Agency FB" w:hAnsi="Agency FB"/>
          <w:color w:val="365F91" w:themeColor="accent1" w:themeShade="BF"/>
          <w:sz w:val="22"/>
          <w:szCs w:val="22"/>
        </w:rPr>
        <w:t xml:space="preserve">”. </w:t>
      </w:r>
      <w:r w:rsidRPr="0059299F">
        <w:rPr>
          <w:rFonts w:ascii="Agency FB" w:hAnsi="Agency FB"/>
          <w:color w:val="365F91" w:themeColor="accent1" w:themeShade="BF"/>
          <w:sz w:val="22"/>
          <w:szCs w:val="22"/>
        </w:rPr>
        <w:br/>
        <w:t>La frase astrusa è un gioco di sottili ambiguità ed equilibrismi linguistici, la sentiamo martellare da un anno dai cosiddetti superespert</w:t>
      </w:r>
      <w:r w:rsidR="008F0097">
        <w:rPr>
          <w:rFonts w:ascii="Agency FB" w:hAnsi="Agency FB"/>
          <w:color w:val="365F91" w:themeColor="accent1" w:themeShade="BF"/>
          <w:sz w:val="22"/>
          <w:szCs w:val="22"/>
        </w:rPr>
        <w:t xml:space="preserve">i, </w:t>
      </w:r>
      <w:r w:rsidR="008F0097">
        <w:rPr>
          <w:rFonts w:ascii="Agency FB" w:hAnsi="Agency FB"/>
          <w:color w:val="365F91" w:themeColor="accent1" w:themeShade="BF"/>
          <w:sz w:val="22"/>
          <w:szCs w:val="22"/>
        </w:rPr>
        <w:lastRenderedPageBreak/>
        <w:t xml:space="preserve">Antonio </w:t>
      </w:r>
      <w:proofErr w:type="spellStart"/>
      <w:r w:rsidR="008F0097">
        <w:rPr>
          <w:rFonts w:ascii="Agency FB" w:hAnsi="Agency FB"/>
          <w:color w:val="365F91" w:themeColor="accent1" w:themeShade="BF"/>
          <w:sz w:val="22"/>
          <w:szCs w:val="22"/>
        </w:rPr>
        <w:t>Onnis</w:t>
      </w:r>
      <w:proofErr w:type="spellEnd"/>
      <w:r w:rsidR="008F0097">
        <w:rPr>
          <w:rFonts w:ascii="Agency FB" w:hAnsi="Agency FB"/>
          <w:color w:val="365F91" w:themeColor="accent1" w:themeShade="BF"/>
          <w:sz w:val="22"/>
          <w:szCs w:val="22"/>
        </w:rPr>
        <w:t xml:space="preserve"> e Fernando </w:t>
      </w:r>
      <w:proofErr w:type="spellStart"/>
      <w:r w:rsidR="008F0097">
        <w:rPr>
          <w:rFonts w:ascii="Agency FB" w:hAnsi="Agency FB"/>
          <w:color w:val="365F91" w:themeColor="accent1" w:themeShade="BF"/>
          <w:sz w:val="22"/>
          <w:szCs w:val="22"/>
        </w:rPr>
        <w:t>Codonesu</w:t>
      </w:r>
      <w:proofErr w:type="spellEnd"/>
      <w:r w:rsidR="008F0097">
        <w:rPr>
          <w:rFonts w:ascii="Agency FB" w:hAnsi="Agency FB"/>
          <w:color w:val="365F91" w:themeColor="accent1" w:themeShade="BF"/>
          <w:sz w:val="22"/>
          <w:szCs w:val="22"/>
        </w:rPr>
        <w:t xml:space="preserve">, </w:t>
      </w:r>
      <w:r w:rsidRPr="0059299F">
        <w:rPr>
          <w:rFonts w:ascii="Agency FB" w:hAnsi="Agency FB"/>
          <w:color w:val="365F91" w:themeColor="accent1" w:themeShade="BF"/>
          <w:sz w:val="22"/>
          <w:szCs w:val="22"/>
        </w:rPr>
        <w:t>promossi consulenti del senatore e della terza Commissione Parlamentare d’Inc</w:t>
      </w:r>
      <w:r w:rsidR="00B41184" w:rsidRPr="0059299F">
        <w:rPr>
          <w:rFonts w:ascii="Agency FB" w:hAnsi="Agency FB"/>
          <w:color w:val="365F91" w:themeColor="accent1" w:themeShade="BF"/>
          <w:sz w:val="22"/>
          <w:szCs w:val="22"/>
        </w:rPr>
        <w:t xml:space="preserve">hiesta. Tentiamo di tradurla in </w:t>
      </w:r>
      <w:r w:rsidRPr="0059299F">
        <w:rPr>
          <w:rFonts w:ascii="Agency FB" w:hAnsi="Agency FB"/>
          <w:color w:val="365F91" w:themeColor="accent1" w:themeShade="BF"/>
          <w:sz w:val="22"/>
          <w:szCs w:val="22"/>
        </w:rPr>
        <w:t>lingua</w:t>
      </w:r>
      <w:r w:rsidR="00B41184" w:rsidRPr="0059299F">
        <w:rPr>
          <w:rFonts w:ascii="Agency FB" w:hAnsi="Agency FB"/>
          <w:color w:val="365F91" w:themeColor="accent1" w:themeShade="BF"/>
          <w:sz w:val="22"/>
          <w:szCs w:val="22"/>
        </w:rPr>
        <w:t>ggio accessibile e analizziamo</w:t>
      </w:r>
      <w:r w:rsidR="00B41184" w:rsidRPr="0059299F">
        <w:rPr>
          <w:rFonts w:ascii="Agency FB" w:hAnsi="Agency FB"/>
          <w:color w:val="365F91" w:themeColor="accent1" w:themeShade="BF"/>
        </w:rPr>
        <w:t>.</w:t>
      </w:r>
    </w:p>
    <w:p w:rsidR="009E6F6C" w:rsidRPr="0059299F" w:rsidRDefault="00D739BD" w:rsidP="005C63B6">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b/>
          <w:bCs/>
          <w:color w:val="365F91" w:themeColor="accent1" w:themeShade="BF"/>
        </w:rPr>
        <w:t>Superficie esaminata: 627</w:t>
      </w:r>
      <w:r w:rsidR="0007712D" w:rsidRPr="0059299F">
        <w:rPr>
          <w:rFonts w:ascii="Agency FB" w:hAnsi="Agency FB"/>
          <w:b/>
          <w:bCs/>
          <w:color w:val="365F91" w:themeColor="accent1" w:themeShade="BF"/>
        </w:rPr>
        <w:t xml:space="preserve"> ettari sui 13.000 a terra, 133 sui 2.840.000 a mare.</w:t>
      </w:r>
      <w:r w:rsidR="0007712D" w:rsidRPr="0059299F">
        <w:rPr>
          <w:rFonts w:ascii="Agency FB" w:hAnsi="Agency FB"/>
          <w:color w:val="365F91" w:themeColor="accent1" w:themeShade="BF"/>
        </w:rPr>
        <w:t xml:space="preserve"> </w:t>
      </w:r>
      <w:r w:rsidR="0007712D" w:rsidRPr="0059299F">
        <w:rPr>
          <w:rFonts w:ascii="Agency FB" w:hAnsi="Agency FB"/>
          <w:color w:val="365F91" w:themeColor="accent1" w:themeShade="BF"/>
          <w:sz w:val="22"/>
          <w:szCs w:val="22"/>
        </w:rPr>
        <w:t>La mini frazione di poligono esaminata (</w:t>
      </w:r>
      <w:r w:rsidR="0007712D" w:rsidRPr="0059299F">
        <w:rPr>
          <w:rFonts w:ascii="Agency FB" w:hAnsi="Agency FB"/>
          <w:i/>
          <w:iCs/>
          <w:color w:val="365F91" w:themeColor="accent1" w:themeShade="BF"/>
          <w:sz w:val="22"/>
          <w:szCs w:val="22"/>
        </w:rPr>
        <w:t xml:space="preserve">aree ad alta intensità militare e zone adiacenti) </w:t>
      </w:r>
      <w:r w:rsidR="0007712D" w:rsidRPr="0059299F">
        <w:rPr>
          <w:rFonts w:ascii="Agency FB" w:hAnsi="Agency FB"/>
          <w:color w:val="365F91" w:themeColor="accent1" w:themeShade="BF"/>
          <w:sz w:val="22"/>
          <w:szCs w:val="22"/>
        </w:rPr>
        <w:t>è risultata inquinata (</w:t>
      </w:r>
      <w:r w:rsidR="0007712D" w:rsidRPr="0059299F">
        <w:rPr>
          <w:rFonts w:ascii="Agency FB" w:hAnsi="Agency FB"/>
          <w:i/>
          <w:iCs/>
          <w:color w:val="365F91" w:themeColor="accent1" w:themeShade="BF"/>
          <w:sz w:val="22"/>
          <w:szCs w:val="22"/>
        </w:rPr>
        <w:t>impatti negativi)</w:t>
      </w:r>
      <w:r w:rsidR="0007712D" w:rsidRPr="0059299F">
        <w:rPr>
          <w:rFonts w:ascii="Agency FB" w:hAnsi="Agency FB"/>
          <w:color w:val="365F91" w:themeColor="accent1" w:themeShade="BF"/>
          <w:sz w:val="22"/>
          <w:szCs w:val="22"/>
        </w:rPr>
        <w:t>, dunque, deducono “i nostri”, l</w:t>
      </w:r>
      <w:r w:rsidR="009E6F6C" w:rsidRPr="0059299F">
        <w:rPr>
          <w:rFonts w:ascii="Agency FB" w:hAnsi="Agency FB"/>
          <w:color w:val="365F91" w:themeColor="accent1" w:themeShade="BF"/>
          <w:sz w:val="22"/>
          <w:szCs w:val="22"/>
        </w:rPr>
        <w:t xml:space="preserve">e aree non esaminate -gli altri </w:t>
      </w:r>
      <w:r w:rsidRPr="0059299F">
        <w:rPr>
          <w:rFonts w:ascii="Agency FB" w:hAnsi="Agency FB"/>
          <w:color w:val="365F91" w:themeColor="accent1" w:themeShade="BF"/>
          <w:sz w:val="22"/>
          <w:szCs w:val="22"/>
        </w:rPr>
        <w:t xml:space="preserve">circa </w:t>
      </w:r>
      <w:r w:rsidR="0007712D" w:rsidRPr="0059299F">
        <w:rPr>
          <w:rFonts w:ascii="Agency FB" w:hAnsi="Agency FB"/>
          <w:color w:val="365F91" w:themeColor="accent1" w:themeShade="BF"/>
          <w:sz w:val="22"/>
          <w:szCs w:val="22"/>
        </w:rPr>
        <w:t>12.500 hm a terra più i milioni di ettari a mare– sono pulite (</w:t>
      </w:r>
      <w:r w:rsidR="0007712D" w:rsidRPr="0059299F">
        <w:rPr>
          <w:rFonts w:ascii="Agency FB" w:hAnsi="Agency FB"/>
          <w:i/>
          <w:iCs/>
          <w:color w:val="365F91" w:themeColor="accent1" w:themeShade="BF"/>
          <w:sz w:val="22"/>
          <w:szCs w:val="22"/>
        </w:rPr>
        <w:t>non sembrerebbero interessate da significative contaminazioni)</w:t>
      </w:r>
      <w:r w:rsidR="0007712D" w:rsidRPr="0059299F">
        <w:rPr>
          <w:rFonts w:ascii="Agency FB" w:hAnsi="Agency FB"/>
          <w:color w:val="365F91" w:themeColor="accent1" w:themeShade="BF"/>
          <w:sz w:val="22"/>
          <w:szCs w:val="22"/>
        </w:rPr>
        <w:t>, dunque, si da il via immediato agli ammodernamenti funzionali agli interessi dell’onnipotente apparato industriale - militare con una spruzzatina di necessaria “ricerca scientifica</w:t>
      </w:r>
      <w:r w:rsidR="009E6F6C" w:rsidRPr="0059299F">
        <w:rPr>
          <w:rFonts w:ascii="Agency FB" w:hAnsi="Agency FB"/>
          <w:color w:val="365F91" w:themeColor="accent1" w:themeShade="BF"/>
          <w:sz w:val="22"/>
          <w:szCs w:val="22"/>
        </w:rPr>
        <w:t>”. La logica del ragionamento</w:t>
      </w:r>
      <w:r w:rsidR="0007712D" w:rsidRPr="0059299F">
        <w:rPr>
          <w:rFonts w:ascii="Agency FB" w:hAnsi="Agency FB"/>
          <w:color w:val="365F91" w:themeColor="accent1" w:themeShade="BF"/>
          <w:sz w:val="22"/>
          <w:szCs w:val="22"/>
        </w:rPr>
        <w:t xml:space="preserve"> </w:t>
      </w:r>
      <w:r w:rsidR="009E6F6C" w:rsidRPr="0059299F">
        <w:rPr>
          <w:rFonts w:ascii="Agency FB" w:hAnsi="Agency FB"/>
          <w:color w:val="365F91" w:themeColor="accent1" w:themeShade="BF"/>
          <w:sz w:val="22"/>
          <w:szCs w:val="22"/>
        </w:rPr>
        <w:t xml:space="preserve">ci </w:t>
      </w:r>
      <w:r w:rsidR="0007712D" w:rsidRPr="0059299F">
        <w:rPr>
          <w:rFonts w:ascii="Agency FB" w:hAnsi="Agency FB"/>
          <w:color w:val="365F91" w:themeColor="accent1" w:themeShade="BF"/>
          <w:sz w:val="22"/>
          <w:szCs w:val="22"/>
        </w:rPr>
        <w:t>sfugge,</w:t>
      </w:r>
      <w:r w:rsidR="009E6F6C" w:rsidRPr="0059299F">
        <w:rPr>
          <w:rFonts w:ascii="Agency FB" w:hAnsi="Agency FB"/>
          <w:color w:val="365F91" w:themeColor="accent1" w:themeShade="BF"/>
          <w:sz w:val="22"/>
          <w:szCs w:val="22"/>
        </w:rPr>
        <w:t xml:space="preserve"> appare folle. Ci sono o ci fanno pensando di prenderci? Qual è l’ipotesi peggiore?</w:t>
      </w:r>
    </w:p>
    <w:p w:rsidR="009E6F6C" w:rsidRPr="0059299F" w:rsidRDefault="0007712D" w:rsidP="009E6F6C">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b/>
          <w:bCs/>
          <w:i/>
          <w:iCs/>
          <w:color w:val="365F91" w:themeColor="accent1" w:themeShade="BF"/>
        </w:rPr>
        <w:t>“Porzioni di territorio che non sembrerebbero interessate da significative contaminazioni</w:t>
      </w:r>
      <w:r w:rsidRPr="0059299F">
        <w:rPr>
          <w:rFonts w:ascii="Agency FB" w:hAnsi="Agency FB"/>
          <w:b/>
          <w:bCs/>
          <w:color w:val="365F91" w:themeColor="accent1" w:themeShade="BF"/>
          <w:sz w:val="22"/>
          <w:szCs w:val="22"/>
        </w:rPr>
        <w:t>”,</w:t>
      </w:r>
      <w:r w:rsidRPr="0059299F">
        <w:rPr>
          <w:rFonts w:ascii="Agency FB" w:hAnsi="Agency FB"/>
          <w:color w:val="365F91" w:themeColor="accent1" w:themeShade="BF"/>
          <w:sz w:val="22"/>
          <w:szCs w:val="22"/>
        </w:rPr>
        <w:t xml:space="preserve"> cioè quasi certamente incontaminate</w:t>
      </w:r>
      <w:r w:rsidR="009E6F6C" w:rsidRPr="0059299F">
        <w:rPr>
          <w:rFonts w:ascii="Agency FB" w:hAnsi="Agency FB"/>
          <w:color w:val="365F91" w:themeColor="accent1" w:themeShade="BF"/>
          <w:sz w:val="22"/>
          <w:szCs w:val="22"/>
        </w:rPr>
        <w:t>, c</w:t>
      </w:r>
      <w:r w:rsidRPr="0059299F">
        <w:rPr>
          <w:rFonts w:ascii="Agency FB" w:hAnsi="Agency FB"/>
          <w:color w:val="365F91" w:themeColor="accent1" w:themeShade="BF"/>
          <w:sz w:val="22"/>
          <w:szCs w:val="22"/>
        </w:rPr>
        <w:t>omprendono</w:t>
      </w:r>
      <w:r w:rsidR="009E6F6C" w:rsidRPr="0059299F">
        <w:rPr>
          <w:rFonts w:ascii="Agency FB" w:hAnsi="Agency FB"/>
          <w:color w:val="365F91" w:themeColor="accent1" w:themeShade="BF"/>
          <w:sz w:val="22"/>
          <w:szCs w:val="22"/>
        </w:rPr>
        <w:t>:</w:t>
      </w:r>
      <w:r w:rsidRPr="0059299F">
        <w:rPr>
          <w:rFonts w:ascii="Agency FB" w:hAnsi="Agency FB"/>
          <w:color w:val="365F91" w:themeColor="accent1" w:themeShade="BF"/>
          <w:sz w:val="22"/>
          <w:szCs w:val="22"/>
        </w:rPr>
        <w:t xml:space="preserve"> </w:t>
      </w:r>
    </w:p>
    <w:p w:rsidR="005C63B6" w:rsidRPr="0059299F" w:rsidRDefault="009E6F6C" w:rsidP="005C63B6">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b/>
          <w:color w:val="365F91" w:themeColor="accent1" w:themeShade="BF"/>
          <w:sz w:val="22"/>
          <w:szCs w:val="22"/>
        </w:rPr>
        <w:t>A)</w:t>
      </w:r>
      <w:r w:rsidRPr="0059299F">
        <w:rPr>
          <w:rFonts w:ascii="Agency FB" w:hAnsi="Agency FB"/>
          <w:color w:val="365F91" w:themeColor="accent1" w:themeShade="BF"/>
          <w:sz w:val="22"/>
          <w:szCs w:val="22"/>
        </w:rPr>
        <w:t xml:space="preserve"> </w:t>
      </w:r>
      <w:r w:rsidR="0007712D" w:rsidRPr="0059299F">
        <w:rPr>
          <w:rFonts w:ascii="Agency FB" w:hAnsi="Agency FB"/>
          <w:color w:val="365F91" w:themeColor="accent1" w:themeShade="BF"/>
          <w:sz w:val="22"/>
          <w:szCs w:val="22"/>
        </w:rPr>
        <w:t xml:space="preserve">la zona di </w:t>
      </w:r>
      <w:proofErr w:type="spellStart"/>
      <w:r w:rsidR="0007712D" w:rsidRPr="0059299F">
        <w:rPr>
          <w:rFonts w:ascii="Agency FB" w:hAnsi="Agency FB"/>
          <w:color w:val="365F91" w:themeColor="accent1" w:themeShade="BF"/>
          <w:sz w:val="22"/>
          <w:szCs w:val="22"/>
        </w:rPr>
        <w:t>Is</w:t>
      </w:r>
      <w:proofErr w:type="spellEnd"/>
      <w:r w:rsidR="0007712D" w:rsidRPr="0059299F">
        <w:rPr>
          <w:rFonts w:ascii="Agency FB" w:hAnsi="Agency FB"/>
          <w:color w:val="365F91" w:themeColor="accent1" w:themeShade="BF"/>
          <w:sz w:val="22"/>
          <w:szCs w:val="22"/>
        </w:rPr>
        <w:t xml:space="preserve"> </w:t>
      </w:r>
      <w:proofErr w:type="spellStart"/>
      <w:r w:rsidR="0007712D" w:rsidRPr="0059299F">
        <w:rPr>
          <w:rFonts w:ascii="Agency FB" w:hAnsi="Agency FB"/>
          <w:color w:val="365F91" w:themeColor="accent1" w:themeShade="BF"/>
          <w:sz w:val="22"/>
          <w:szCs w:val="22"/>
        </w:rPr>
        <w:t>P</w:t>
      </w:r>
      <w:r w:rsidR="00555CA1" w:rsidRPr="0059299F">
        <w:rPr>
          <w:rFonts w:ascii="Agency FB" w:hAnsi="Agency FB"/>
          <w:color w:val="365F91" w:themeColor="accent1" w:themeShade="BF"/>
          <w:sz w:val="22"/>
          <w:szCs w:val="22"/>
        </w:rPr>
        <w:t>ibiris</w:t>
      </w:r>
      <w:proofErr w:type="spellEnd"/>
      <w:r w:rsidR="00555CA1" w:rsidRPr="0059299F">
        <w:rPr>
          <w:rFonts w:ascii="Agency FB" w:hAnsi="Agency FB"/>
          <w:color w:val="365F91" w:themeColor="accent1" w:themeShade="BF"/>
          <w:sz w:val="22"/>
          <w:szCs w:val="22"/>
        </w:rPr>
        <w:t xml:space="preserve"> e quella a mare dove la P</w:t>
      </w:r>
      <w:r w:rsidR="0007712D" w:rsidRPr="0059299F">
        <w:rPr>
          <w:rFonts w:ascii="Agency FB" w:hAnsi="Agency FB"/>
          <w:color w:val="365F91" w:themeColor="accent1" w:themeShade="BF"/>
          <w:sz w:val="22"/>
          <w:szCs w:val="22"/>
        </w:rPr>
        <w:t xml:space="preserve">rocura di </w:t>
      </w:r>
      <w:proofErr w:type="spellStart"/>
      <w:r w:rsidR="0007712D" w:rsidRPr="0059299F">
        <w:rPr>
          <w:rFonts w:ascii="Agency FB" w:hAnsi="Agency FB"/>
          <w:color w:val="365F91" w:themeColor="accent1" w:themeShade="BF"/>
          <w:sz w:val="22"/>
          <w:szCs w:val="22"/>
        </w:rPr>
        <w:t>Lanusei</w:t>
      </w:r>
      <w:proofErr w:type="spellEnd"/>
      <w:r w:rsidR="0007712D" w:rsidRPr="0059299F">
        <w:rPr>
          <w:rFonts w:ascii="Agency FB" w:hAnsi="Agency FB"/>
          <w:color w:val="365F91" w:themeColor="accent1" w:themeShade="BF"/>
          <w:sz w:val="22"/>
          <w:szCs w:val="22"/>
        </w:rPr>
        <w:t xml:space="preserve"> ha scoperto le megadiscariche di materiale nocivo e pericoloso, perfino un missile inesploso c</w:t>
      </w:r>
      <w:r w:rsidR="00D739BD" w:rsidRPr="0059299F">
        <w:rPr>
          <w:rFonts w:ascii="Agency FB" w:hAnsi="Agency FB"/>
          <w:color w:val="365F91" w:themeColor="accent1" w:themeShade="BF"/>
          <w:sz w:val="22"/>
          <w:szCs w:val="22"/>
        </w:rPr>
        <w:t>arico di tritolo. Gli ettari 627</w:t>
      </w:r>
      <w:r w:rsidR="0007712D" w:rsidRPr="0059299F">
        <w:rPr>
          <w:rFonts w:ascii="Agency FB" w:hAnsi="Agency FB"/>
          <w:color w:val="365F91" w:themeColor="accent1" w:themeShade="BF"/>
          <w:sz w:val="22"/>
          <w:szCs w:val="22"/>
        </w:rPr>
        <w:t xml:space="preserve"> + 133 controllati sono stati scelti dal controllato</w:t>
      </w:r>
      <w:r w:rsidR="00555CA1" w:rsidRPr="0059299F">
        <w:rPr>
          <w:rFonts w:ascii="Agency FB" w:hAnsi="Agency FB"/>
          <w:color w:val="365F91" w:themeColor="accent1" w:themeShade="BF"/>
          <w:sz w:val="22"/>
          <w:szCs w:val="22"/>
        </w:rPr>
        <w:t xml:space="preserve"> (</w:t>
      </w:r>
      <w:r w:rsidR="0007712D" w:rsidRPr="0059299F">
        <w:rPr>
          <w:rFonts w:ascii="Agency FB" w:hAnsi="Agency FB"/>
          <w:color w:val="365F91" w:themeColor="accent1" w:themeShade="BF"/>
          <w:sz w:val="22"/>
          <w:szCs w:val="22"/>
        </w:rPr>
        <w:t>Forze Armate e ministri della Difesa</w:t>
      </w:r>
      <w:r w:rsidR="00555CA1" w:rsidRPr="0059299F">
        <w:rPr>
          <w:rFonts w:ascii="Agency FB" w:hAnsi="Agency FB"/>
          <w:color w:val="365F91" w:themeColor="accent1" w:themeShade="BF"/>
          <w:sz w:val="22"/>
          <w:szCs w:val="22"/>
        </w:rPr>
        <w:t xml:space="preserve">, </w:t>
      </w:r>
      <w:r w:rsidR="0007712D" w:rsidRPr="0059299F">
        <w:rPr>
          <w:rFonts w:ascii="Agency FB" w:hAnsi="Agency FB"/>
          <w:color w:val="365F91" w:themeColor="accent1" w:themeShade="BF"/>
          <w:sz w:val="22"/>
          <w:szCs w:val="22"/>
        </w:rPr>
        <w:t xml:space="preserve">l’indicazione dei Comuni è stata confinata alle zone fuori poligono). E’ “comprensibile” che il controllato abbia evitato </w:t>
      </w:r>
      <w:r w:rsidRPr="0059299F">
        <w:rPr>
          <w:rFonts w:ascii="Agency FB" w:hAnsi="Agency FB"/>
          <w:color w:val="365F91" w:themeColor="accent1" w:themeShade="BF"/>
          <w:sz w:val="22"/>
          <w:szCs w:val="22"/>
        </w:rPr>
        <w:t xml:space="preserve">di controllare </w:t>
      </w:r>
      <w:r w:rsidR="0007712D" w:rsidRPr="0059299F">
        <w:rPr>
          <w:rFonts w:ascii="Agency FB" w:hAnsi="Agency FB"/>
          <w:color w:val="365F91" w:themeColor="accent1" w:themeShade="BF"/>
          <w:sz w:val="22"/>
          <w:szCs w:val="22"/>
        </w:rPr>
        <w:t>i punti con qualche “</w:t>
      </w:r>
      <w:proofErr w:type="spellStart"/>
      <w:r w:rsidR="0007712D" w:rsidRPr="0059299F">
        <w:rPr>
          <w:rFonts w:ascii="Agency FB" w:hAnsi="Agency FB"/>
          <w:color w:val="365F91" w:themeColor="accent1" w:themeShade="BF"/>
          <w:sz w:val="22"/>
          <w:szCs w:val="22"/>
        </w:rPr>
        <w:t>problemuccio</w:t>
      </w:r>
      <w:proofErr w:type="spellEnd"/>
      <w:r w:rsidR="0007712D" w:rsidRPr="0059299F">
        <w:rPr>
          <w:rFonts w:ascii="Agency FB" w:hAnsi="Agency FB"/>
          <w:color w:val="365F91" w:themeColor="accent1" w:themeShade="BF"/>
          <w:sz w:val="22"/>
          <w:szCs w:val="22"/>
        </w:rPr>
        <w:t>”. Incomprensibile</w:t>
      </w:r>
      <w:r w:rsidR="00D739BD" w:rsidRPr="0059299F">
        <w:rPr>
          <w:rFonts w:ascii="Agency FB" w:hAnsi="Agency FB"/>
          <w:color w:val="365F91" w:themeColor="accent1" w:themeShade="BF"/>
          <w:sz w:val="22"/>
          <w:szCs w:val="22"/>
        </w:rPr>
        <w:t xml:space="preserve"> o troppo comprensibile,</w:t>
      </w:r>
      <w:r w:rsidR="005C63B6" w:rsidRPr="0059299F">
        <w:rPr>
          <w:rFonts w:ascii="Agency FB" w:hAnsi="Agency FB"/>
          <w:color w:val="365F91" w:themeColor="accent1" w:themeShade="BF"/>
          <w:sz w:val="22"/>
          <w:szCs w:val="22"/>
        </w:rPr>
        <w:t xml:space="preserve"> la </w:t>
      </w:r>
      <w:r w:rsidR="00555CA1" w:rsidRPr="0059299F">
        <w:rPr>
          <w:rFonts w:ascii="Agency FB" w:hAnsi="Agency FB"/>
          <w:color w:val="365F91" w:themeColor="accent1" w:themeShade="BF"/>
          <w:sz w:val="22"/>
          <w:szCs w:val="22"/>
        </w:rPr>
        <w:t xml:space="preserve">refrattarietà dei “nostri” a mettere in discussione le loro </w:t>
      </w:r>
    </w:p>
    <w:p w:rsidR="00555CA1" w:rsidRPr="0059299F" w:rsidRDefault="00555CA1" w:rsidP="005C63B6">
      <w:pPr>
        <w:pStyle w:val="NormaleWeb"/>
        <w:spacing w:before="0" w:beforeAutospacing="0" w:after="0" w:afterAutospacing="0"/>
        <w:rPr>
          <w:rFonts w:ascii="Agency FB" w:hAnsi="Agency FB"/>
          <w:color w:val="365F91" w:themeColor="accent1" w:themeShade="BF"/>
          <w:sz w:val="22"/>
          <w:szCs w:val="22"/>
        </w:rPr>
      </w:pPr>
      <w:r w:rsidRPr="0059299F">
        <w:rPr>
          <w:rFonts w:ascii="Agency FB" w:hAnsi="Agency FB"/>
          <w:color w:val="365F91" w:themeColor="accent1" w:themeShade="BF"/>
          <w:sz w:val="22"/>
          <w:szCs w:val="22"/>
        </w:rPr>
        <w:t>stravaganti certezze.</w:t>
      </w:r>
      <w:r w:rsidRPr="0059299F">
        <w:rPr>
          <w:rFonts w:ascii="Agency FB" w:hAnsi="Agency FB"/>
          <w:color w:val="365F91" w:themeColor="accent1" w:themeShade="BF"/>
          <w:sz w:val="22"/>
          <w:szCs w:val="22"/>
        </w:rPr>
        <w:br/>
      </w:r>
      <w:r w:rsidRPr="0059299F">
        <w:rPr>
          <w:rFonts w:ascii="Agency FB" w:hAnsi="Agency FB"/>
          <w:b/>
          <w:color w:val="365F91" w:themeColor="accent1" w:themeShade="BF"/>
          <w:sz w:val="22"/>
          <w:szCs w:val="22"/>
        </w:rPr>
        <w:t>B</w:t>
      </w:r>
      <w:r w:rsidRPr="0059299F">
        <w:rPr>
          <w:rFonts w:ascii="Agency FB" w:hAnsi="Agency FB"/>
          <w:color w:val="365F91" w:themeColor="accent1" w:themeShade="BF"/>
          <w:sz w:val="22"/>
          <w:szCs w:val="22"/>
        </w:rPr>
        <w:t xml:space="preserve">) l’area nord </w:t>
      </w:r>
      <w:r w:rsidR="002310FC" w:rsidRPr="0059299F">
        <w:rPr>
          <w:rFonts w:ascii="Agency FB" w:hAnsi="Agency FB"/>
          <w:color w:val="365F91" w:themeColor="accent1" w:themeShade="BF"/>
          <w:sz w:val="22"/>
          <w:szCs w:val="22"/>
        </w:rPr>
        <w:t>dove secondo</w:t>
      </w:r>
      <w:r w:rsidRPr="0059299F">
        <w:rPr>
          <w:rFonts w:ascii="Agency FB" w:hAnsi="Agency FB"/>
          <w:color w:val="365F91" w:themeColor="accent1" w:themeShade="BF"/>
          <w:sz w:val="22"/>
          <w:szCs w:val="22"/>
        </w:rPr>
        <w:t xml:space="preserve"> voci di popolo</w:t>
      </w:r>
      <w:r w:rsidR="002310FC" w:rsidRPr="0059299F">
        <w:rPr>
          <w:rFonts w:ascii="Agency FB" w:hAnsi="Agency FB"/>
          <w:color w:val="365F91" w:themeColor="accent1" w:themeShade="BF"/>
          <w:sz w:val="22"/>
          <w:szCs w:val="22"/>
        </w:rPr>
        <w:t>,</w:t>
      </w:r>
      <w:r w:rsidRPr="0059299F">
        <w:rPr>
          <w:rFonts w:ascii="Agency FB" w:hAnsi="Agency FB"/>
          <w:color w:val="365F91" w:themeColor="accent1" w:themeShade="BF"/>
          <w:sz w:val="22"/>
          <w:szCs w:val="22"/>
        </w:rPr>
        <w:t xml:space="preserve"> a tuttora non verificate</w:t>
      </w:r>
      <w:r w:rsidR="002310FC" w:rsidRPr="0059299F">
        <w:rPr>
          <w:rFonts w:ascii="Agency FB" w:hAnsi="Agency FB"/>
          <w:color w:val="365F91" w:themeColor="accent1" w:themeShade="BF"/>
          <w:sz w:val="22"/>
          <w:szCs w:val="22"/>
        </w:rPr>
        <w:t xml:space="preserve">, ci sarebbe un’altra mega discarica sotterranea </w:t>
      </w:r>
      <w:r w:rsidR="003F09D3" w:rsidRPr="0059299F">
        <w:rPr>
          <w:rFonts w:ascii="Agency FB" w:hAnsi="Agency FB"/>
          <w:color w:val="365F91" w:themeColor="accent1" w:themeShade="BF"/>
          <w:sz w:val="22"/>
          <w:szCs w:val="22"/>
        </w:rPr>
        <w:t xml:space="preserve">di </w:t>
      </w:r>
      <w:r w:rsidR="002310FC" w:rsidRPr="0059299F">
        <w:rPr>
          <w:rFonts w:ascii="Agency FB" w:hAnsi="Agency FB"/>
          <w:color w:val="365F91" w:themeColor="accent1" w:themeShade="BF"/>
          <w:sz w:val="22"/>
          <w:szCs w:val="22"/>
        </w:rPr>
        <w:t>circa 40 metri</w:t>
      </w:r>
      <w:r w:rsidR="003F09D3" w:rsidRPr="0059299F">
        <w:rPr>
          <w:rFonts w:ascii="Agency FB" w:hAnsi="Agency FB"/>
          <w:color w:val="365F91" w:themeColor="accent1" w:themeShade="BF"/>
          <w:sz w:val="22"/>
          <w:szCs w:val="22"/>
        </w:rPr>
        <w:t xml:space="preserve"> di profondità (un palazzo di dodi</w:t>
      </w:r>
      <w:r w:rsidR="002310FC" w:rsidRPr="0059299F">
        <w:rPr>
          <w:rFonts w:ascii="Agency FB" w:hAnsi="Agency FB"/>
          <w:color w:val="365F91" w:themeColor="accent1" w:themeShade="BF"/>
          <w:sz w:val="22"/>
          <w:szCs w:val="22"/>
        </w:rPr>
        <w:t xml:space="preserve">ci piani!) </w:t>
      </w:r>
      <w:r w:rsidRPr="0059299F">
        <w:rPr>
          <w:rFonts w:ascii="Agency FB" w:hAnsi="Agency FB"/>
          <w:color w:val="365F91" w:themeColor="accent1" w:themeShade="BF"/>
          <w:sz w:val="22"/>
          <w:szCs w:val="22"/>
        </w:rPr>
        <w:t xml:space="preserve"> </w:t>
      </w:r>
    </w:p>
    <w:p w:rsidR="005C63B6" w:rsidRPr="0059299F" w:rsidRDefault="002310FC" w:rsidP="0026508D">
      <w:pPr>
        <w:pStyle w:val="NormaleWeb"/>
        <w:spacing w:before="0" w:beforeAutospacing="0" w:after="0" w:afterAutospacing="0"/>
        <w:rPr>
          <w:rFonts w:ascii="Agency FB" w:hAnsi="Agency FB"/>
          <w:color w:val="365F91" w:themeColor="accent1" w:themeShade="BF"/>
          <w:sz w:val="22"/>
          <w:szCs w:val="22"/>
        </w:rPr>
      </w:pPr>
      <w:r w:rsidRPr="0059299F">
        <w:rPr>
          <w:rFonts w:ascii="Agency FB" w:hAnsi="Agency FB"/>
          <w:b/>
          <w:color w:val="365F91" w:themeColor="accent1" w:themeShade="BF"/>
          <w:sz w:val="22"/>
          <w:szCs w:val="22"/>
        </w:rPr>
        <w:t>C</w:t>
      </w:r>
      <w:r w:rsidR="00555CA1" w:rsidRPr="0059299F">
        <w:rPr>
          <w:rFonts w:ascii="Agency FB" w:hAnsi="Agency FB"/>
          <w:b/>
          <w:color w:val="365F91" w:themeColor="accent1" w:themeShade="BF"/>
          <w:sz w:val="22"/>
          <w:szCs w:val="22"/>
        </w:rPr>
        <w:t>)</w:t>
      </w:r>
      <w:r w:rsidR="0007712D" w:rsidRPr="0059299F">
        <w:rPr>
          <w:rFonts w:ascii="Agency FB" w:hAnsi="Agency FB"/>
          <w:color w:val="365F91" w:themeColor="accent1" w:themeShade="BF"/>
          <w:sz w:val="22"/>
          <w:szCs w:val="22"/>
        </w:rPr>
        <w:t xml:space="preserve"> </w:t>
      </w:r>
      <w:r w:rsidR="005C63B6" w:rsidRPr="0059299F">
        <w:rPr>
          <w:rFonts w:ascii="Agency FB" w:hAnsi="Agency FB"/>
          <w:color w:val="365F91" w:themeColor="accent1" w:themeShade="BF"/>
          <w:sz w:val="22"/>
          <w:szCs w:val="22"/>
        </w:rPr>
        <w:t xml:space="preserve"> </w:t>
      </w:r>
      <w:r w:rsidR="0007712D" w:rsidRPr="0059299F">
        <w:rPr>
          <w:rFonts w:ascii="Agency FB" w:hAnsi="Agency FB"/>
          <w:color w:val="365F91" w:themeColor="accent1" w:themeShade="BF"/>
          <w:sz w:val="22"/>
          <w:szCs w:val="22"/>
        </w:rPr>
        <w:t xml:space="preserve">la frazione di </w:t>
      </w:r>
      <w:proofErr w:type="spellStart"/>
      <w:r w:rsidR="0007712D" w:rsidRPr="0059299F">
        <w:rPr>
          <w:rFonts w:ascii="Agency FB" w:hAnsi="Agency FB"/>
          <w:color w:val="365F91" w:themeColor="accent1" w:themeShade="BF"/>
          <w:sz w:val="22"/>
          <w:szCs w:val="22"/>
        </w:rPr>
        <w:t>Quirra</w:t>
      </w:r>
      <w:proofErr w:type="spellEnd"/>
      <w:r w:rsidR="0007712D" w:rsidRPr="0059299F">
        <w:rPr>
          <w:rFonts w:ascii="Agency FB" w:hAnsi="Agency FB"/>
          <w:color w:val="365F91" w:themeColor="accent1" w:themeShade="BF"/>
          <w:sz w:val="22"/>
          <w:szCs w:val="22"/>
        </w:rPr>
        <w:t xml:space="preserve"> dove si registra il maggiore numero di leucemie e linfomi, persino tra persone che non  frequentano le</w:t>
      </w:r>
      <w:r w:rsidR="0007712D" w:rsidRPr="0059299F">
        <w:rPr>
          <w:rFonts w:ascii="Agency FB" w:hAnsi="Agency FB"/>
          <w:i/>
          <w:iCs/>
          <w:color w:val="365F91" w:themeColor="accent1" w:themeShade="BF"/>
          <w:sz w:val="22"/>
          <w:szCs w:val="22"/>
        </w:rPr>
        <w:t xml:space="preserve"> “aree ad alta intensità militare”</w:t>
      </w:r>
      <w:r w:rsidR="0007712D" w:rsidRPr="0059299F">
        <w:rPr>
          <w:rFonts w:ascii="Agency FB" w:hAnsi="Agency FB"/>
          <w:color w:val="365F91" w:themeColor="accent1" w:themeShade="BF"/>
          <w:sz w:val="22"/>
          <w:szCs w:val="22"/>
        </w:rPr>
        <w:t xml:space="preserve"> risultate contaminate. Come si spiega? Dobbiamo puntare i sospetti sugli Ufo cattivi o pensare al castigo divino? </w:t>
      </w:r>
    </w:p>
    <w:p w:rsidR="0026508D" w:rsidRPr="0059299F" w:rsidRDefault="0007712D" w:rsidP="0026508D">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22"/>
          <w:szCs w:val="22"/>
        </w:rPr>
        <w:t xml:space="preserve">O dobbiamo </w:t>
      </w:r>
      <w:r w:rsidR="005C63B6" w:rsidRPr="0059299F">
        <w:rPr>
          <w:rFonts w:ascii="Agency FB" w:hAnsi="Agency FB"/>
          <w:color w:val="365F91" w:themeColor="accent1" w:themeShade="BF"/>
          <w:sz w:val="22"/>
          <w:szCs w:val="22"/>
        </w:rPr>
        <w:t xml:space="preserve">invece </w:t>
      </w:r>
      <w:r w:rsidRPr="0059299F">
        <w:rPr>
          <w:rFonts w:ascii="Agency FB" w:hAnsi="Agency FB"/>
          <w:color w:val="365F91" w:themeColor="accent1" w:themeShade="BF"/>
          <w:sz w:val="22"/>
          <w:szCs w:val="22"/>
        </w:rPr>
        <w:t>pensare che qualcu</w:t>
      </w:r>
      <w:r w:rsidR="0087172D" w:rsidRPr="0059299F">
        <w:rPr>
          <w:rFonts w:ascii="Agency FB" w:hAnsi="Agency FB"/>
          <w:color w:val="365F91" w:themeColor="accent1" w:themeShade="BF"/>
          <w:sz w:val="22"/>
          <w:szCs w:val="22"/>
        </w:rPr>
        <w:t>no intenda prenderci per menteca</w:t>
      </w:r>
      <w:r w:rsidRPr="0059299F">
        <w:rPr>
          <w:rFonts w:ascii="Agency FB" w:hAnsi="Agency FB"/>
          <w:color w:val="365F91" w:themeColor="accent1" w:themeShade="BF"/>
          <w:sz w:val="22"/>
          <w:szCs w:val="22"/>
        </w:rPr>
        <w:t>tti?</w:t>
      </w:r>
    </w:p>
    <w:p w:rsidR="0007712D" w:rsidRPr="0059299F" w:rsidRDefault="0007712D" w:rsidP="00555CA1">
      <w:pPr>
        <w:pStyle w:val="NormaleWeb"/>
        <w:spacing w:before="0" w:beforeAutospacing="0" w:after="0" w:afterAutospacing="0"/>
        <w:rPr>
          <w:rFonts w:ascii="Agency FB" w:hAnsi="Agency FB"/>
          <w:color w:val="365F91" w:themeColor="accent1" w:themeShade="BF"/>
          <w:sz w:val="14"/>
          <w:szCs w:val="16"/>
        </w:rPr>
      </w:pPr>
    </w:p>
    <w:p w:rsidR="0026508D" w:rsidRPr="0059299F" w:rsidRDefault="0007712D" w:rsidP="00C41D11">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22"/>
          <w:szCs w:val="22"/>
        </w:rPr>
        <w:t>Confidiamo nella disponibilità del senatore per risolvere gli arcani.</w:t>
      </w:r>
    </w:p>
    <w:p w:rsidR="00C41D11" w:rsidRPr="0059299F" w:rsidRDefault="00C41D11" w:rsidP="00C41D11">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16"/>
          <w:szCs w:val="16"/>
        </w:rPr>
        <w:t xml:space="preserve">  </w:t>
      </w:r>
      <w:r w:rsidR="003F09D3" w:rsidRPr="0059299F">
        <w:rPr>
          <w:rFonts w:ascii="Agency FB" w:hAnsi="Agency FB"/>
          <w:color w:val="365F91" w:themeColor="accent1" w:themeShade="BF"/>
          <w:sz w:val="16"/>
          <w:szCs w:val="16"/>
        </w:rPr>
        <w:t xml:space="preserve">  </w:t>
      </w:r>
      <w:r w:rsidRPr="0059299F">
        <w:rPr>
          <w:rFonts w:ascii="Agency FB" w:hAnsi="Agency FB"/>
          <w:color w:val="365F91" w:themeColor="accent1" w:themeShade="BF"/>
          <w:sz w:val="16"/>
          <w:szCs w:val="16"/>
        </w:rPr>
        <w:t xml:space="preserve">. . </w:t>
      </w:r>
    </w:p>
    <w:p w:rsidR="0026508D" w:rsidRPr="0059299F" w:rsidRDefault="0007712D" w:rsidP="00C41D11">
      <w:pPr>
        <w:pStyle w:val="NormaleWeb"/>
        <w:spacing w:before="0" w:beforeAutospacing="0" w:after="0" w:afterAutospacing="0"/>
        <w:rPr>
          <w:rFonts w:ascii="Agency FB" w:hAnsi="Agency FB"/>
          <w:b/>
          <w:bCs/>
          <w:color w:val="365F91" w:themeColor="accent1" w:themeShade="BF"/>
          <w:sz w:val="28"/>
          <w:szCs w:val="28"/>
        </w:rPr>
      </w:pPr>
      <w:r w:rsidRPr="0059299F">
        <w:rPr>
          <w:rFonts w:ascii="Agency FB" w:hAnsi="Agency FB"/>
          <w:color w:val="365F91" w:themeColor="accent1" w:themeShade="BF"/>
          <w:sz w:val="28"/>
          <w:szCs w:val="28"/>
        </w:rPr>
        <w:t> </w:t>
      </w:r>
      <w:r w:rsidR="008F0097">
        <w:rPr>
          <w:rFonts w:ascii="Agency FB" w:hAnsi="Agency FB"/>
          <w:b/>
          <w:bCs/>
          <w:color w:val="365F91" w:themeColor="accent1" w:themeShade="BF"/>
          <w:sz w:val="28"/>
          <w:szCs w:val="28"/>
        </w:rPr>
        <w:t>3</w:t>
      </w:r>
      <w:r w:rsidRPr="0059299F">
        <w:rPr>
          <w:rFonts w:ascii="Agency FB" w:hAnsi="Agency FB"/>
          <w:b/>
          <w:bCs/>
          <w:color w:val="365F91" w:themeColor="accent1" w:themeShade="BF"/>
          <w:sz w:val="28"/>
          <w:szCs w:val="28"/>
        </w:rPr>
        <w:t xml:space="preserve">   </w:t>
      </w:r>
      <w:r w:rsidR="00377A98" w:rsidRPr="0059299F">
        <w:rPr>
          <w:rFonts w:ascii="Agency FB" w:hAnsi="Agency FB"/>
          <w:b/>
          <w:bCs/>
          <w:color w:val="365F91" w:themeColor="accent1" w:themeShade="BF"/>
          <w:sz w:val="28"/>
          <w:szCs w:val="28"/>
        </w:rPr>
        <w:t>Capo Teulada,</w:t>
      </w:r>
      <w:r w:rsidRPr="0059299F">
        <w:rPr>
          <w:rFonts w:ascii="Agency FB" w:hAnsi="Agency FB"/>
          <w:b/>
          <w:bCs/>
          <w:color w:val="365F91" w:themeColor="accent1" w:themeShade="BF"/>
          <w:sz w:val="28"/>
          <w:szCs w:val="28"/>
        </w:rPr>
        <w:t xml:space="preserve"> Capo Frasca </w:t>
      </w:r>
    </w:p>
    <w:p w:rsidR="0026508D" w:rsidRPr="0059299F" w:rsidRDefault="0026508D" w:rsidP="0026508D">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16"/>
          <w:szCs w:val="16"/>
        </w:rPr>
        <w:t xml:space="preserve">    </w:t>
      </w:r>
      <w:r w:rsidR="00C41D11" w:rsidRPr="0059299F">
        <w:rPr>
          <w:rFonts w:ascii="Agency FB" w:hAnsi="Agency FB"/>
          <w:color w:val="365F91" w:themeColor="accent1" w:themeShade="BF"/>
          <w:sz w:val="16"/>
          <w:szCs w:val="16"/>
        </w:rPr>
        <w:t xml:space="preserve">  .   </w:t>
      </w:r>
      <w:r w:rsidRPr="0059299F">
        <w:rPr>
          <w:rFonts w:ascii="Agency FB" w:hAnsi="Agency FB"/>
          <w:color w:val="365F91" w:themeColor="accent1" w:themeShade="BF"/>
          <w:sz w:val="16"/>
          <w:szCs w:val="16"/>
        </w:rPr>
        <w:t xml:space="preserve"> </w:t>
      </w:r>
      <w:r w:rsidR="00C41D11" w:rsidRPr="0059299F">
        <w:rPr>
          <w:rFonts w:ascii="Agency FB" w:hAnsi="Agency FB"/>
          <w:color w:val="365F91" w:themeColor="accent1" w:themeShade="BF"/>
          <w:sz w:val="16"/>
          <w:szCs w:val="16"/>
        </w:rPr>
        <w:t xml:space="preserve"> . </w:t>
      </w:r>
    </w:p>
    <w:p w:rsidR="00284637" w:rsidRPr="0059299F" w:rsidRDefault="0007712D" w:rsidP="00284637">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22"/>
          <w:szCs w:val="22"/>
        </w:rPr>
        <w:t>E’ ineludibile l’esigenza che la Sardegna si riappropri della sua terra e del suo mare, puliti e incontaminati come lo erano prima di essere sottoposti a schiavitù militare. E’ improcrastinabile ripristinare la legalità, l’osservanza da parte del ministero della Difesa</w:t>
      </w:r>
      <w:r w:rsidR="002310FC" w:rsidRPr="0059299F">
        <w:rPr>
          <w:rFonts w:ascii="Agency FB" w:hAnsi="Agency FB"/>
          <w:color w:val="365F91" w:themeColor="accent1" w:themeShade="BF"/>
          <w:sz w:val="22"/>
          <w:szCs w:val="22"/>
        </w:rPr>
        <w:t>, dunque del governo,</w:t>
      </w:r>
      <w:r w:rsidRPr="0059299F">
        <w:rPr>
          <w:rFonts w:ascii="Agency FB" w:hAnsi="Agency FB"/>
          <w:color w:val="365F91" w:themeColor="accent1" w:themeShade="BF"/>
          <w:sz w:val="22"/>
          <w:szCs w:val="22"/>
        </w:rPr>
        <w:t xml:space="preserve"> dell’obbligo di legge di provvedere all’equa redistribuzione sul territorio nazionale dei gravami militari concentrati al 60% in </w:t>
      </w:r>
    </w:p>
    <w:p w:rsidR="00C41D11" w:rsidRPr="0059299F" w:rsidRDefault="0007712D" w:rsidP="0026508D">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22"/>
          <w:szCs w:val="22"/>
        </w:rPr>
        <w:t>Sardegna. L’iter è imposto dalle norme vigenti fin dal 1990. Finora tutti i ministri, tutti i governi hanno evaso l’obbligo.</w:t>
      </w:r>
      <w:r w:rsidR="0026508D" w:rsidRPr="0059299F">
        <w:rPr>
          <w:rFonts w:ascii="Agency FB" w:hAnsi="Agency FB"/>
          <w:color w:val="365F91" w:themeColor="accent1" w:themeShade="BF"/>
          <w:sz w:val="14"/>
          <w:szCs w:val="16"/>
        </w:rPr>
        <w:t xml:space="preserve"> .</w:t>
      </w:r>
    </w:p>
    <w:p w:rsidR="0007712D" w:rsidRPr="0059299F" w:rsidRDefault="0007712D" w:rsidP="0026508D">
      <w:pPr>
        <w:pStyle w:val="NormaleWeb"/>
        <w:spacing w:before="0" w:beforeAutospacing="0" w:after="0" w:afterAutospacing="0"/>
        <w:jc w:val="both"/>
        <w:rPr>
          <w:rFonts w:ascii="Agency FB" w:hAnsi="Agency FB"/>
          <w:color w:val="365F91" w:themeColor="accent1" w:themeShade="BF"/>
          <w:sz w:val="14"/>
          <w:szCs w:val="16"/>
        </w:rPr>
      </w:pPr>
    </w:p>
    <w:p w:rsidR="001D465B" w:rsidRPr="0059299F" w:rsidRDefault="0007712D" w:rsidP="001D465B">
      <w:pPr>
        <w:pStyle w:val="NormaleWeb"/>
        <w:spacing w:before="0" w:beforeAutospacing="0" w:after="0" w:afterAutospacing="0"/>
        <w:jc w:val="both"/>
        <w:rPr>
          <w:rFonts w:ascii="Agency FB" w:hAnsi="Agency FB"/>
          <w:color w:val="365F91" w:themeColor="accent1" w:themeShade="BF"/>
          <w:sz w:val="14"/>
          <w:szCs w:val="16"/>
        </w:rPr>
      </w:pPr>
      <w:r w:rsidRPr="0059299F">
        <w:rPr>
          <w:rFonts w:ascii="Agency FB" w:hAnsi="Agency FB"/>
          <w:color w:val="365F91" w:themeColor="accent1" w:themeShade="BF"/>
          <w:sz w:val="22"/>
          <w:szCs w:val="22"/>
        </w:rPr>
        <w:t xml:space="preserve"> Il progetto </w:t>
      </w:r>
      <w:proofErr w:type="spellStart"/>
      <w:r w:rsidRPr="0059299F">
        <w:rPr>
          <w:rFonts w:ascii="Agency FB" w:hAnsi="Agency FB"/>
          <w:color w:val="365F91" w:themeColor="accent1" w:themeShade="BF"/>
          <w:sz w:val="22"/>
          <w:szCs w:val="22"/>
        </w:rPr>
        <w:t>Scanu</w:t>
      </w:r>
      <w:proofErr w:type="spellEnd"/>
      <w:r w:rsidRPr="0059299F">
        <w:rPr>
          <w:rFonts w:ascii="Agency FB" w:hAnsi="Agency FB"/>
          <w:color w:val="365F91" w:themeColor="accent1" w:themeShade="BF"/>
          <w:sz w:val="22"/>
          <w:szCs w:val="22"/>
        </w:rPr>
        <w:t>, con divisibilissimo nell’obiettivo finale</w:t>
      </w:r>
      <w:r w:rsidR="00D739BD" w:rsidRPr="0059299F">
        <w:rPr>
          <w:rFonts w:ascii="Agency FB" w:hAnsi="Agency FB"/>
          <w:color w:val="365F91" w:themeColor="accent1" w:themeShade="BF"/>
          <w:sz w:val="22"/>
          <w:szCs w:val="22"/>
        </w:rPr>
        <w:t xml:space="preserve"> di smilitarizzazione</w:t>
      </w:r>
      <w:r w:rsidRPr="0059299F">
        <w:rPr>
          <w:rFonts w:ascii="Agency FB" w:hAnsi="Agency FB"/>
          <w:color w:val="365F91" w:themeColor="accent1" w:themeShade="BF"/>
          <w:sz w:val="22"/>
          <w:szCs w:val="22"/>
        </w:rPr>
        <w:t xml:space="preserve">, si regge, anche in questo caso, su una base molto traballante, la stessa del 2005, che consiste nella valutazione, meramente soggettiva, di Capo Teulada e Capo Frasca come inutili residuati della guerra fredda. La controparte, invece (stati maggiori, ministri) considera </w:t>
      </w:r>
      <w:proofErr w:type="spellStart"/>
      <w:r w:rsidRPr="0059299F">
        <w:rPr>
          <w:rFonts w:ascii="Agency FB" w:hAnsi="Agency FB"/>
          <w:color w:val="365F91" w:themeColor="accent1" w:themeShade="BF"/>
          <w:sz w:val="22"/>
          <w:szCs w:val="22"/>
        </w:rPr>
        <w:t>CapoTeulada</w:t>
      </w:r>
      <w:proofErr w:type="spellEnd"/>
      <w:r w:rsidRPr="0059299F">
        <w:rPr>
          <w:rFonts w:ascii="Agency FB" w:hAnsi="Agency FB"/>
          <w:color w:val="365F91" w:themeColor="accent1" w:themeShade="BF"/>
          <w:sz w:val="22"/>
          <w:szCs w:val="22"/>
        </w:rPr>
        <w:t xml:space="preserve"> “uno dei due gioi</w:t>
      </w:r>
      <w:r w:rsidR="003A7DBC" w:rsidRPr="0059299F">
        <w:rPr>
          <w:rFonts w:ascii="Agency FB" w:hAnsi="Agency FB"/>
          <w:color w:val="365F91" w:themeColor="accent1" w:themeShade="BF"/>
          <w:sz w:val="22"/>
          <w:szCs w:val="22"/>
        </w:rPr>
        <w:t>elli della Corona” (l’altro è</w:t>
      </w:r>
      <w:r w:rsidRPr="0059299F">
        <w:rPr>
          <w:rFonts w:ascii="Agency FB" w:hAnsi="Agency FB"/>
          <w:color w:val="365F91" w:themeColor="accent1" w:themeShade="BF"/>
          <w:sz w:val="22"/>
          <w:szCs w:val="22"/>
        </w:rPr>
        <w:t xml:space="preserve"> Salto di </w:t>
      </w:r>
      <w:proofErr w:type="spellStart"/>
      <w:r w:rsidRPr="0059299F">
        <w:rPr>
          <w:rFonts w:ascii="Agency FB" w:hAnsi="Agency FB"/>
          <w:color w:val="365F91" w:themeColor="accent1" w:themeShade="BF"/>
          <w:sz w:val="22"/>
          <w:szCs w:val="22"/>
        </w:rPr>
        <w:t>Quirra</w:t>
      </w:r>
      <w:proofErr w:type="spellEnd"/>
      <w:r w:rsidRPr="0059299F">
        <w:rPr>
          <w:rFonts w:ascii="Agency FB" w:hAnsi="Agency FB"/>
          <w:color w:val="365F91" w:themeColor="accent1" w:themeShade="BF"/>
          <w:sz w:val="22"/>
          <w:szCs w:val="22"/>
        </w:rPr>
        <w:t>) in linea con la stima dei centri studi delle forze armate Usa che lo annoverano tra i tre poligoni di eccellenza</w:t>
      </w:r>
      <w:r w:rsidR="00D739BD" w:rsidRPr="0059299F">
        <w:rPr>
          <w:rFonts w:ascii="Agency FB" w:hAnsi="Agency FB"/>
          <w:color w:val="365F91" w:themeColor="accent1" w:themeShade="BF"/>
          <w:sz w:val="22"/>
          <w:szCs w:val="22"/>
        </w:rPr>
        <w:t xml:space="preserve">, </w:t>
      </w:r>
      <w:r w:rsidR="00D739BD" w:rsidRPr="0059299F">
        <w:rPr>
          <w:rFonts w:ascii="Agency FB" w:hAnsi="Agency FB"/>
          <w:i/>
          <w:color w:val="365F91" w:themeColor="accent1" w:themeShade="BF"/>
          <w:sz w:val="22"/>
          <w:szCs w:val="22"/>
        </w:rPr>
        <w:t>“insostituibili”,</w:t>
      </w:r>
      <w:r w:rsidRPr="0059299F">
        <w:rPr>
          <w:rFonts w:ascii="Agency FB" w:hAnsi="Agency FB"/>
          <w:color w:val="365F91" w:themeColor="accent1" w:themeShade="BF"/>
          <w:sz w:val="22"/>
          <w:szCs w:val="22"/>
        </w:rPr>
        <w:t xml:space="preserve"> a livello planetario. Impostare la contrattazione su un diamante sostenendo che è un fondo di bottiglia è mera perdita di tempo</w:t>
      </w:r>
      <w:r w:rsidR="00CE3F32" w:rsidRPr="0059299F">
        <w:rPr>
          <w:rFonts w:ascii="Agency FB" w:hAnsi="Agency FB"/>
          <w:color w:val="365F91" w:themeColor="accent1" w:themeShade="BF"/>
          <w:sz w:val="22"/>
          <w:szCs w:val="22"/>
        </w:rPr>
        <w:t xml:space="preserve"> o fumo negli occhi</w:t>
      </w:r>
      <w:r w:rsidRPr="0059299F">
        <w:rPr>
          <w:rFonts w:ascii="Agency FB" w:hAnsi="Agency FB"/>
          <w:color w:val="365F91" w:themeColor="accent1" w:themeShade="BF"/>
          <w:sz w:val="22"/>
          <w:szCs w:val="22"/>
        </w:rPr>
        <w:t>.</w:t>
      </w:r>
      <w:r w:rsidR="001D465B" w:rsidRPr="0059299F">
        <w:rPr>
          <w:rFonts w:ascii="Agency FB" w:hAnsi="Agency FB"/>
          <w:color w:val="365F91" w:themeColor="accent1" w:themeShade="BF"/>
          <w:sz w:val="14"/>
          <w:szCs w:val="16"/>
        </w:rPr>
        <w:t xml:space="preserve"> </w:t>
      </w:r>
    </w:p>
    <w:p w:rsidR="00284637" w:rsidRPr="0059299F" w:rsidRDefault="0007712D" w:rsidP="00284637">
      <w:pPr>
        <w:pStyle w:val="NormaleWeb"/>
        <w:spacing w:before="0" w:beforeAutospacing="0" w:after="0" w:afterAutospacing="0"/>
        <w:jc w:val="both"/>
        <w:rPr>
          <w:rFonts w:ascii="Agency FB" w:hAnsi="Agency FB"/>
          <w:color w:val="365F91" w:themeColor="accent1" w:themeShade="BF"/>
          <w:sz w:val="14"/>
          <w:szCs w:val="16"/>
        </w:rPr>
      </w:pPr>
      <w:r w:rsidRPr="0059299F">
        <w:rPr>
          <w:rFonts w:ascii="Agency FB" w:hAnsi="Agency FB"/>
          <w:color w:val="365F91" w:themeColor="accent1" w:themeShade="BF"/>
          <w:sz w:val="14"/>
          <w:szCs w:val="16"/>
        </w:rPr>
        <w:t xml:space="preserve"> </w:t>
      </w:r>
    </w:p>
    <w:p w:rsidR="001D465B" w:rsidRPr="0059299F" w:rsidRDefault="00284637" w:rsidP="00C67201">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22"/>
          <w:szCs w:val="22"/>
        </w:rPr>
        <w:t xml:space="preserve">E’emblematico il programma </w:t>
      </w:r>
      <w:r w:rsidR="00C67201" w:rsidRPr="0059299F">
        <w:rPr>
          <w:rFonts w:ascii="Agency FB" w:hAnsi="Agency FB"/>
          <w:color w:val="365F91" w:themeColor="accent1" w:themeShade="BF"/>
          <w:sz w:val="22"/>
          <w:szCs w:val="22"/>
        </w:rPr>
        <w:t>in corso</w:t>
      </w:r>
      <w:r w:rsidR="001D465B" w:rsidRPr="0059299F">
        <w:rPr>
          <w:rFonts w:ascii="Agency FB" w:hAnsi="Agency FB"/>
          <w:color w:val="365F91" w:themeColor="accent1" w:themeShade="BF"/>
          <w:sz w:val="22"/>
          <w:szCs w:val="22"/>
        </w:rPr>
        <w:t xml:space="preserve"> per la</w:t>
      </w:r>
      <w:r w:rsidRPr="0059299F">
        <w:rPr>
          <w:rFonts w:ascii="Agency FB" w:hAnsi="Agency FB"/>
          <w:color w:val="365F91" w:themeColor="accent1" w:themeShade="BF"/>
          <w:sz w:val="22"/>
          <w:szCs w:val="22"/>
        </w:rPr>
        <w:t xml:space="preserve"> costruzione di un mega impianto fotovoltaico</w:t>
      </w:r>
      <w:r w:rsidR="001D465B" w:rsidRPr="0059299F">
        <w:rPr>
          <w:rFonts w:ascii="Agency FB" w:hAnsi="Agency FB"/>
          <w:color w:val="365F91" w:themeColor="accent1" w:themeShade="BF"/>
          <w:sz w:val="22"/>
          <w:szCs w:val="22"/>
        </w:rPr>
        <w:t xml:space="preserve"> dentro il poligono di Capo Teulada</w:t>
      </w:r>
      <w:r w:rsidRPr="0059299F">
        <w:rPr>
          <w:rFonts w:ascii="Agency FB" w:hAnsi="Agency FB"/>
          <w:color w:val="365F91" w:themeColor="accent1" w:themeShade="BF"/>
          <w:sz w:val="22"/>
          <w:szCs w:val="22"/>
        </w:rPr>
        <w:t>. Regione, Comuni e popolazione hanno espresso il NO chiaro e netto, ma il</w:t>
      </w:r>
      <w:r w:rsidR="001D465B" w:rsidRPr="0059299F">
        <w:rPr>
          <w:rFonts w:ascii="Agency FB" w:hAnsi="Agency FB"/>
          <w:color w:val="365F91" w:themeColor="accent1" w:themeShade="BF"/>
          <w:sz w:val="22"/>
          <w:szCs w:val="22"/>
        </w:rPr>
        <w:t xml:space="preserve"> ministro alla Difesa “democraticamente”</w:t>
      </w:r>
      <w:r w:rsidRPr="0059299F">
        <w:rPr>
          <w:rFonts w:ascii="Agency FB" w:hAnsi="Agency FB"/>
          <w:color w:val="365F91" w:themeColor="accent1" w:themeShade="BF"/>
          <w:sz w:val="22"/>
          <w:szCs w:val="22"/>
        </w:rPr>
        <w:t xml:space="preserve"> procede a ritmi serrati</w:t>
      </w:r>
      <w:r w:rsidR="001D465B" w:rsidRPr="0059299F">
        <w:rPr>
          <w:rFonts w:ascii="Agency FB" w:hAnsi="Agency FB"/>
          <w:color w:val="365F91" w:themeColor="accent1" w:themeShade="BF"/>
          <w:sz w:val="22"/>
          <w:szCs w:val="22"/>
        </w:rPr>
        <w:t>.</w:t>
      </w:r>
    </w:p>
    <w:p w:rsidR="001D465B" w:rsidRPr="0059299F" w:rsidRDefault="000D22FD" w:rsidP="00C67201">
      <w:pPr>
        <w:pStyle w:val="NormaleWeb"/>
        <w:spacing w:before="0" w:beforeAutospacing="0" w:after="0" w:afterAutospacing="0"/>
        <w:jc w:val="both"/>
        <w:rPr>
          <w:rFonts w:ascii="Agency FB" w:hAnsi="Agency FB"/>
          <w:color w:val="365F91" w:themeColor="accent1" w:themeShade="BF"/>
          <w:sz w:val="16"/>
          <w:szCs w:val="16"/>
        </w:rPr>
      </w:pPr>
      <w:r w:rsidRPr="0059299F">
        <w:rPr>
          <w:rFonts w:ascii="Agency FB" w:hAnsi="Agency FB"/>
          <w:color w:val="365F91" w:themeColor="accent1" w:themeShade="BF"/>
          <w:sz w:val="22"/>
          <w:szCs w:val="22"/>
        </w:rPr>
        <w:t xml:space="preserve"> </w:t>
      </w:r>
      <w:r w:rsidR="00C67201" w:rsidRPr="0059299F">
        <w:rPr>
          <w:rFonts w:ascii="Agency FB" w:hAnsi="Agency FB"/>
          <w:color w:val="365F91" w:themeColor="accent1" w:themeShade="BF"/>
          <w:sz w:val="22"/>
          <w:szCs w:val="22"/>
        </w:rPr>
        <w:t xml:space="preserve">Il </w:t>
      </w:r>
      <w:r w:rsidR="001D465B" w:rsidRPr="0059299F">
        <w:rPr>
          <w:rFonts w:ascii="Agency FB" w:hAnsi="Agency FB"/>
          <w:color w:val="365F91" w:themeColor="accent1" w:themeShade="BF"/>
          <w:sz w:val="22"/>
          <w:szCs w:val="22"/>
        </w:rPr>
        <w:t xml:space="preserve">senatore vuole darci ad intendere che </w:t>
      </w:r>
      <w:r w:rsidR="00C67201" w:rsidRPr="0059299F">
        <w:rPr>
          <w:rFonts w:ascii="Agency FB" w:hAnsi="Agency FB"/>
          <w:color w:val="365F91" w:themeColor="accent1" w:themeShade="BF"/>
          <w:sz w:val="22"/>
          <w:szCs w:val="22"/>
        </w:rPr>
        <w:t xml:space="preserve">il fotovoltaico concesso a Enel Green </w:t>
      </w:r>
      <w:proofErr w:type="spellStart"/>
      <w:r w:rsidR="00C67201" w:rsidRPr="0059299F">
        <w:rPr>
          <w:rFonts w:ascii="Agency FB" w:hAnsi="Agency FB"/>
          <w:color w:val="365F91" w:themeColor="accent1" w:themeShade="BF"/>
          <w:sz w:val="22"/>
          <w:szCs w:val="22"/>
        </w:rPr>
        <w:t>Power</w:t>
      </w:r>
      <w:proofErr w:type="spellEnd"/>
      <w:r w:rsidR="00C67201" w:rsidRPr="0059299F">
        <w:rPr>
          <w:rFonts w:ascii="Agency FB" w:hAnsi="Agency FB"/>
          <w:color w:val="365F91" w:themeColor="accent1" w:themeShade="BF"/>
          <w:sz w:val="22"/>
          <w:szCs w:val="22"/>
        </w:rPr>
        <w:t xml:space="preserve"> è un</w:t>
      </w:r>
      <w:r w:rsidR="001D465B" w:rsidRPr="0059299F">
        <w:rPr>
          <w:rFonts w:ascii="Agency FB" w:hAnsi="Agency FB"/>
          <w:color w:val="365F91" w:themeColor="accent1" w:themeShade="BF"/>
          <w:sz w:val="22"/>
          <w:szCs w:val="22"/>
        </w:rPr>
        <w:t xml:space="preserve"> souvenir d’addio alla Sardegna che que</w:t>
      </w:r>
      <w:r w:rsidR="00C67201" w:rsidRPr="0059299F">
        <w:rPr>
          <w:rFonts w:ascii="Agency FB" w:hAnsi="Agency FB"/>
          <w:color w:val="365F91" w:themeColor="accent1" w:themeShade="BF"/>
          <w:sz w:val="22"/>
          <w:szCs w:val="22"/>
        </w:rPr>
        <w:t>ll’impianto</w:t>
      </w:r>
      <w:r w:rsidR="001D465B" w:rsidRPr="0059299F">
        <w:rPr>
          <w:rFonts w:ascii="Agency FB" w:hAnsi="Agency FB"/>
          <w:color w:val="365F91" w:themeColor="accent1" w:themeShade="BF"/>
          <w:sz w:val="22"/>
          <w:szCs w:val="22"/>
        </w:rPr>
        <w:t xml:space="preserve"> non lo vuole?    </w:t>
      </w:r>
    </w:p>
    <w:p w:rsidR="00284637" w:rsidRPr="0059299F" w:rsidRDefault="003A7DBC" w:rsidP="0026508D">
      <w:pPr>
        <w:pStyle w:val="NormaleWeb"/>
        <w:spacing w:before="0" w:beforeAutospacing="0" w:after="0" w:afterAutospacing="0"/>
        <w:rPr>
          <w:rFonts w:ascii="Agency FB" w:hAnsi="Agency FB"/>
          <w:color w:val="365F91" w:themeColor="accent1" w:themeShade="BF"/>
          <w:sz w:val="22"/>
          <w:szCs w:val="22"/>
        </w:rPr>
      </w:pPr>
      <w:r w:rsidRPr="0059299F">
        <w:rPr>
          <w:rFonts w:ascii="Agency FB" w:hAnsi="Agency FB"/>
          <w:color w:val="365F91" w:themeColor="accent1" w:themeShade="BF"/>
          <w:sz w:val="22"/>
          <w:szCs w:val="22"/>
        </w:rPr>
        <w:t>La</w:t>
      </w:r>
      <w:r w:rsidR="000D22FD" w:rsidRPr="0059299F">
        <w:rPr>
          <w:rFonts w:ascii="Agency FB" w:hAnsi="Agency FB"/>
          <w:color w:val="365F91" w:themeColor="accent1" w:themeShade="BF"/>
          <w:sz w:val="22"/>
          <w:szCs w:val="22"/>
        </w:rPr>
        <w:t xml:space="preserve"> liberazione “per via senatoriale” appare </w:t>
      </w:r>
      <w:r w:rsidRPr="0059299F">
        <w:rPr>
          <w:rFonts w:ascii="Agency FB" w:hAnsi="Agency FB"/>
          <w:color w:val="365F91" w:themeColor="accent1" w:themeShade="BF"/>
          <w:sz w:val="22"/>
          <w:szCs w:val="22"/>
        </w:rPr>
        <w:t xml:space="preserve">come </w:t>
      </w:r>
      <w:r w:rsidR="000D22FD" w:rsidRPr="0059299F">
        <w:rPr>
          <w:rFonts w:ascii="Agency FB" w:hAnsi="Agency FB"/>
          <w:color w:val="365F91" w:themeColor="accent1" w:themeShade="BF"/>
          <w:sz w:val="22"/>
          <w:szCs w:val="22"/>
        </w:rPr>
        <w:t xml:space="preserve">la solita promessa da campagna </w:t>
      </w:r>
      <w:r w:rsidRPr="0059299F">
        <w:rPr>
          <w:rFonts w:ascii="Agency FB" w:hAnsi="Agency FB"/>
          <w:color w:val="365F91" w:themeColor="accent1" w:themeShade="BF"/>
          <w:sz w:val="22"/>
          <w:szCs w:val="22"/>
        </w:rPr>
        <w:t>elettorale</w:t>
      </w:r>
      <w:r w:rsidR="000D22FD" w:rsidRPr="0059299F">
        <w:rPr>
          <w:rFonts w:ascii="Agency FB" w:hAnsi="Agency FB"/>
          <w:color w:val="365F91" w:themeColor="accent1" w:themeShade="BF"/>
          <w:sz w:val="22"/>
          <w:szCs w:val="22"/>
        </w:rPr>
        <w:t xml:space="preserve"> o peggio </w:t>
      </w:r>
      <w:r w:rsidRPr="0059299F">
        <w:rPr>
          <w:rFonts w:ascii="Agency FB" w:hAnsi="Agency FB"/>
          <w:color w:val="365F91" w:themeColor="accent1" w:themeShade="BF"/>
          <w:sz w:val="22"/>
          <w:szCs w:val="22"/>
        </w:rPr>
        <w:t xml:space="preserve">come </w:t>
      </w:r>
      <w:r w:rsidR="000D22FD" w:rsidRPr="0059299F">
        <w:rPr>
          <w:rFonts w:ascii="Agency FB" w:hAnsi="Agency FB"/>
          <w:color w:val="365F91" w:themeColor="accent1" w:themeShade="BF"/>
          <w:sz w:val="22"/>
          <w:szCs w:val="22"/>
        </w:rPr>
        <w:t xml:space="preserve">una trappola per distrarre l’attenzione </w:t>
      </w:r>
      <w:r w:rsidRPr="0059299F">
        <w:rPr>
          <w:rFonts w:ascii="Agency FB" w:hAnsi="Agency FB"/>
          <w:color w:val="365F91" w:themeColor="accent1" w:themeShade="BF"/>
          <w:sz w:val="22"/>
          <w:szCs w:val="22"/>
        </w:rPr>
        <w:t xml:space="preserve"> dal poligono Salto di </w:t>
      </w:r>
      <w:proofErr w:type="spellStart"/>
      <w:r w:rsidRPr="0059299F">
        <w:rPr>
          <w:rFonts w:ascii="Agency FB" w:hAnsi="Agency FB"/>
          <w:color w:val="365F91" w:themeColor="accent1" w:themeShade="BF"/>
          <w:sz w:val="22"/>
          <w:szCs w:val="22"/>
        </w:rPr>
        <w:t>Quirra</w:t>
      </w:r>
      <w:proofErr w:type="spellEnd"/>
      <w:r w:rsidRPr="0059299F">
        <w:rPr>
          <w:rFonts w:ascii="Agency FB" w:hAnsi="Agency FB"/>
          <w:color w:val="365F91" w:themeColor="accent1" w:themeShade="BF"/>
          <w:sz w:val="22"/>
          <w:szCs w:val="22"/>
        </w:rPr>
        <w:t>, messo pesantemente alle corde dalla Magistratura, frantumare l’antagonismo di popolo alle basi di guerra che ci uccidono, dirottarlo, sc</w:t>
      </w:r>
      <w:r w:rsidR="00C67201" w:rsidRPr="0059299F">
        <w:rPr>
          <w:rFonts w:ascii="Agency FB" w:hAnsi="Agency FB"/>
          <w:color w:val="365F91" w:themeColor="accent1" w:themeShade="BF"/>
          <w:sz w:val="22"/>
          <w:szCs w:val="22"/>
        </w:rPr>
        <w:t>atenare la corsa all</w:t>
      </w:r>
      <w:r w:rsidRPr="0059299F">
        <w:rPr>
          <w:rFonts w:ascii="Agency FB" w:hAnsi="Agency FB"/>
          <w:color w:val="365F91" w:themeColor="accent1" w:themeShade="BF"/>
          <w:sz w:val="22"/>
          <w:szCs w:val="22"/>
        </w:rPr>
        <w:t xml:space="preserve">e chimere. </w:t>
      </w:r>
    </w:p>
    <w:p w:rsidR="00C41D11" w:rsidRPr="0059299F" w:rsidRDefault="00C41D11" w:rsidP="00C41D11">
      <w:pPr>
        <w:pStyle w:val="NormaleWeb"/>
        <w:spacing w:before="0" w:beforeAutospacing="0" w:after="0" w:afterAutospacing="0"/>
        <w:rPr>
          <w:rFonts w:ascii="Agency FB" w:hAnsi="Agency FB"/>
          <w:color w:val="365F91" w:themeColor="accent1" w:themeShade="BF"/>
          <w:sz w:val="14"/>
          <w:szCs w:val="16"/>
        </w:rPr>
      </w:pPr>
      <w:r w:rsidRPr="0059299F">
        <w:rPr>
          <w:rFonts w:ascii="Agency FB" w:hAnsi="Agency FB"/>
          <w:color w:val="365F91" w:themeColor="accent1" w:themeShade="BF"/>
          <w:sz w:val="14"/>
          <w:szCs w:val="16"/>
        </w:rPr>
        <w:t xml:space="preserve">.            . </w:t>
      </w:r>
    </w:p>
    <w:p w:rsidR="00C41D11" w:rsidRPr="0059299F" w:rsidRDefault="0007712D" w:rsidP="00C41D11">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b/>
          <w:bCs/>
          <w:color w:val="365F91" w:themeColor="accent1" w:themeShade="BF"/>
          <w:sz w:val="28"/>
          <w:szCs w:val="28"/>
        </w:rPr>
        <w:t> Conclusione</w:t>
      </w:r>
      <w:r w:rsidR="0026508D" w:rsidRPr="0059299F">
        <w:rPr>
          <w:rFonts w:ascii="Agency FB" w:hAnsi="Agency FB"/>
          <w:color w:val="365F91" w:themeColor="accent1" w:themeShade="BF"/>
          <w:sz w:val="16"/>
          <w:szCs w:val="16"/>
        </w:rPr>
        <w:t xml:space="preserve"> </w:t>
      </w:r>
      <w:r w:rsidR="00C41D11" w:rsidRPr="0059299F">
        <w:rPr>
          <w:rFonts w:ascii="Agency FB" w:hAnsi="Agency FB"/>
          <w:color w:val="365F91" w:themeColor="accent1" w:themeShade="BF"/>
          <w:sz w:val="16"/>
          <w:szCs w:val="16"/>
        </w:rPr>
        <w:t xml:space="preserve"> </w:t>
      </w:r>
    </w:p>
    <w:p w:rsidR="00C41D11" w:rsidRPr="0059299F" w:rsidRDefault="00C41D11" w:rsidP="00C41D11">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16"/>
          <w:szCs w:val="16"/>
        </w:rPr>
        <w:t xml:space="preserve">  </w:t>
      </w:r>
      <w:r w:rsidRPr="0059299F">
        <w:rPr>
          <w:rFonts w:ascii="Agency FB" w:hAnsi="Agency FB"/>
          <w:color w:val="365F91" w:themeColor="accent1" w:themeShade="BF"/>
          <w:sz w:val="14"/>
          <w:szCs w:val="16"/>
        </w:rPr>
        <w:t xml:space="preserve">.      . </w:t>
      </w:r>
    </w:p>
    <w:p w:rsidR="00CE3F32" w:rsidRPr="0059299F" w:rsidRDefault="0007712D" w:rsidP="00B41184">
      <w:pPr>
        <w:pStyle w:val="NormaleWeb"/>
        <w:spacing w:before="0" w:beforeAutospacing="0" w:after="0" w:afterAutospacing="0"/>
        <w:jc w:val="both"/>
        <w:rPr>
          <w:rFonts w:ascii="Agency FB" w:hAnsi="Agency FB"/>
          <w:color w:val="365F91" w:themeColor="accent1" w:themeShade="BF"/>
          <w:sz w:val="22"/>
          <w:szCs w:val="22"/>
        </w:rPr>
      </w:pPr>
      <w:r w:rsidRPr="0059299F">
        <w:rPr>
          <w:rFonts w:ascii="Agency FB" w:hAnsi="Agency FB"/>
          <w:color w:val="365F91" w:themeColor="accent1" w:themeShade="BF"/>
          <w:sz w:val="22"/>
          <w:szCs w:val="22"/>
        </w:rPr>
        <w:t xml:space="preserve">Se non si vuole scadere nel proclama senza gambe, o peggio, funzionale a depistare l’attenzione popolare su miraggi per mettere al riparo il poligono della morte Salto di </w:t>
      </w:r>
      <w:proofErr w:type="spellStart"/>
      <w:r w:rsidRPr="0059299F">
        <w:rPr>
          <w:rFonts w:ascii="Agency FB" w:hAnsi="Agency FB"/>
          <w:color w:val="365F91" w:themeColor="accent1" w:themeShade="BF"/>
          <w:sz w:val="22"/>
          <w:szCs w:val="22"/>
        </w:rPr>
        <w:t>Quirra</w:t>
      </w:r>
      <w:proofErr w:type="spellEnd"/>
      <w:r w:rsidRPr="0059299F">
        <w:rPr>
          <w:rFonts w:ascii="Agency FB" w:hAnsi="Agency FB"/>
          <w:color w:val="365F91" w:themeColor="accent1" w:themeShade="BF"/>
          <w:sz w:val="22"/>
          <w:szCs w:val="22"/>
        </w:rPr>
        <w:t xml:space="preserve">, il progetto-appello non può essere un tutto unico che di fatto si configura come una sorta di </w:t>
      </w:r>
      <w:r w:rsidR="00CE3F32" w:rsidRPr="0059299F">
        <w:rPr>
          <w:rFonts w:ascii="Agency FB" w:hAnsi="Agency FB"/>
          <w:color w:val="365F91" w:themeColor="accent1" w:themeShade="BF"/>
          <w:sz w:val="22"/>
          <w:szCs w:val="22"/>
        </w:rPr>
        <w:t xml:space="preserve">squallido </w:t>
      </w:r>
      <w:r w:rsidRPr="0059299F">
        <w:rPr>
          <w:rFonts w:ascii="Agency FB" w:hAnsi="Agency FB"/>
          <w:color w:val="365F91" w:themeColor="accent1" w:themeShade="BF"/>
          <w:sz w:val="22"/>
          <w:szCs w:val="22"/>
        </w:rPr>
        <w:t xml:space="preserve">baratto autolesionista. </w:t>
      </w:r>
    </w:p>
    <w:p w:rsidR="00D3310B" w:rsidRPr="0059299F" w:rsidRDefault="0007712D" w:rsidP="005C63B6">
      <w:pPr>
        <w:pStyle w:val="NormaleWeb"/>
        <w:spacing w:before="0" w:beforeAutospacing="0" w:after="0" w:afterAutospacing="0"/>
        <w:jc w:val="both"/>
        <w:rPr>
          <w:rFonts w:ascii="Agency FB" w:hAnsi="Agency FB"/>
          <w:color w:val="365F91" w:themeColor="accent1" w:themeShade="BF"/>
          <w:sz w:val="16"/>
          <w:szCs w:val="16"/>
        </w:rPr>
      </w:pPr>
      <w:r w:rsidRPr="0059299F">
        <w:rPr>
          <w:rFonts w:ascii="Agency FB" w:hAnsi="Agency FB"/>
          <w:color w:val="365F91" w:themeColor="accent1" w:themeShade="BF"/>
          <w:sz w:val="22"/>
          <w:szCs w:val="22"/>
        </w:rPr>
        <w:t>L’obiettivo di liberazione di Capo Teulada e Capo Frasca è nostro da sempre e della stragrand</w:t>
      </w:r>
      <w:r w:rsidR="00E60BAE" w:rsidRPr="0059299F">
        <w:rPr>
          <w:rFonts w:ascii="Agency FB" w:hAnsi="Agency FB"/>
          <w:color w:val="365F91" w:themeColor="accent1" w:themeShade="BF"/>
          <w:sz w:val="22"/>
          <w:szCs w:val="22"/>
        </w:rPr>
        <w:t>e maggioranza del popolo sardo, sarebbe altamente positivo se fosse</w:t>
      </w:r>
      <w:r w:rsidRPr="0059299F">
        <w:rPr>
          <w:rFonts w:ascii="Agency FB" w:hAnsi="Agency FB"/>
          <w:color w:val="365F91" w:themeColor="accent1" w:themeShade="BF"/>
          <w:sz w:val="22"/>
          <w:szCs w:val="22"/>
        </w:rPr>
        <w:t xml:space="preserve"> anche un obiettivo delle Istituzioni che ci rappresentano. Merita di essere approfondito con </w:t>
      </w:r>
      <w:r w:rsidR="00E60BAE" w:rsidRPr="0059299F">
        <w:rPr>
          <w:rFonts w:ascii="Agency FB" w:hAnsi="Agency FB"/>
          <w:color w:val="365F91" w:themeColor="accent1" w:themeShade="BF"/>
          <w:sz w:val="22"/>
          <w:szCs w:val="22"/>
        </w:rPr>
        <w:t xml:space="preserve">onestà intellettuale e </w:t>
      </w:r>
      <w:r w:rsidRPr="0059299F">
        <w:rPr>
          <w:rFonts w:ascii="Agency FB" w:hAnsi="Agency FB"/>
          <w:color w:val="365F91" w:themeColor="accent1" w:themeShade="BF"/>
          <w:sz w:val="22"/>
          <w:szCs w:val="22"/>
        </w:rPr>
        <w:t>serietà individuando strade percorribili, tappe necessarie e strumenti efficaci.</w:t>
      </w:r>
      <w:r w:rsidR="005C63B6" w:rsidRPr="0059299F">
        <w:rPr>
          <w:rFonts w:ascii="Agency FB" w:hAnsi="Agency FB"/>
          <w:color w:val="365F91" w:themeColor="accent1" w:themeShade="BF"/>
          <w:sz w:val="22"/>
          <w:szCs w:val="22"/>
        </w:rPr>
        <w:t xml:space="preserve"> </w:t>
      </w:r>
      <w:r w:rsidR="005C63B6" w:rsidRPr="0059299F">
        <w:rPr>
          <w:rFonts w:ascii="Agency FB" w:hAnsi="Agency FB"/>
          <w:color w:val="365F91" w:themeColor="accent1" w:themeShade="BF"/>
          <w:sz w:val="16"/>
          <w:szCs w:val="16"/>
        </w:rPr>
        <w:t xml:space="preserve">       </w:t>
      </w:r>
    </w:p>
    <w:p w:rsidR="00D3310B" w:rsidRPr="0059299F" w:rsidRDefault="00D3310B" w:rsidP="005C63B6">
      <w:pPr>
        <w:pStyle w:val="NormaleWeb"/>
        <w:spacing w:before="0" w:beforeAutospacing="0" w:after="0" w:afterAutospacing="0"/>
        <w:jc w:val="both"/>
        <w:rPr>
          <w:rFonts w:ascii="Agency FB" w:hAnsi="Agency FB"/>
          <w:color w:val="365F91" w:themeColor="accent1" w:themeShade="BF"/>
          <w:sz w:val="16"/>
          <w:szCs w:val="16"/>
        </w:rPr>
      </w:pPr>
    </w:p>
    <w:p w:rsidR="00C41D11" w:rsidRPr="0059299F" w:rsidRDefault="00542D42" w:rsidP="00542D42">
      <w:pPr>
        <w:pStyle w:val="NormaleWeb"/>
        <w:spacing w:before="0" w:beforeAutospacing="0" w:after="0" w:afterAutospacing="0"/>
        <w:rPr>
          <w:rFonts w:ascii="Agency FB" w:hAnsi="Agency FB"/>
          <w:color w:val="365F91" w:themeColor="accent1" w:themeShade="BF"/>
          <w:sz w:val="16"/>
          <w:szCs w:val="16"/>
        </w:rPr>
      </w:pPr>
      <w:r w:rsidRPr="0059299F">
        <w:rPr>
          <w:rFonts w:ascii="Agency FB" w:hAnsi="Agency FB"/>
          <w:color w:val="365F91" w:themeColor="accent1" w:themeShade="BF"/>
          <w:sz w:val="16"/>
          <w:szCs w:val="16"/>
        </w:rPr>
        <w:t xml:space="preserve">                                                    </w:t>
      </w:r>
      <w:r w:rsidR="005C63B6" w:rsidRPr="0059299F">
        <w:rPr>
          <w:rFonts w:ascii="Agency FB" w:hAnsi="Agency FB"/>
          <w:color w:val="365F91" w:themeColor="accent1" w:themeShade="BF"/>
          <w:sz w:val="16"/>
          <w:szCs w:val="16"/>
        </w:rPr>
        <w:t>.</w:t>
      </w:r>
      <w:r w:rsidR="0007712D" w:rsidRPr="0059299F">
        <w:rPr>
          <w:b/>
          <w:bCs/>
          <w:color w:val="365F91" w:themeColor="accent1" w:themeShade="BF"/>
          <w:szCs w:val="28"/>
        </w:rPr>
        <w:t>Comitato sardo Gettiamo le Basi</w:t>
      </w:r>
      <w:r w:rsidR="0007712D" w:rsidRPr="0059299F">
        <w:rPr>
          <w:color w:val="365F91" w:themeColor="accent1" w:themeShade="BF"/>
          <w:szCs w:val="28"/>
        </w:rPr>
        <w:t xml:space="preserve"> </w:t>
      </w:r>
      <w:proofErr w:type="spellStart"/>
      <w:r w:rsidR="0007712D" w:rsidRPr="0059299F">
        <w:rPr>
          <w:color w:val="365F91" w:themeColor="accent1" w:themeShade="BF"/>
          <w:sz w:val="22"/>
          <w:szCs w:val="22"/>
        </w:rPr>
        <w:t>tel</w:t>
      </w:r>
      <w:proofErr w:type="spellEnd"/>
      <w:r w:rsidR="0007712D" w:rsidRPr="0059299F">
        <w:rPr>
          <w:color w:val="365F91" w:themeColor="accent1" w:themeShade="BF"/>
          <w:sz w:val="22"/>
          <w:szCs w:val="22"/>
        </w:rPr>
        <w:t xml:space="preserve"> 3467059885</w:t>
      </w:r>
      <w:r w:rsidR="00E60BAE" w:rsidRPr="0059299F">
        <w:rPr>
          <w:color w:val="365F91" w:themeColor="accent1" w:themeShade="BF"/>
          <w:sz w:val="22"/>
          <w:szCs w:val="22"/>
        </w:rPr>
        <w:t>--070823498</w:t>
      </w:r>
    </w:p>
    <w:sectPr w:rsidR="00C41D11" w:rsidRPr="0059299F" w:rsidSect="00176E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07712D"/>
    <w:rsid w:val="0007712D"/>
    <w:rsid w:val="000D22FD"/>
    <w:rsid w:val="00176E7A"/>
    <w:rsid w:val="001A4938"/>
    <w:rsid w:val="001A56A6"/>
    <w:rsid w:val="001D465B"/>
    <w:rsid w:val="002310FC"/>
    <w:rsid w:val="0026508D"/>
    <w:rsid w:val="00284637"/>
    <w:rsid w:val="00331D8F"/>
    <w:rsid w:val="0036395B"/>
    <w:rsid w:val="003774CD"/>
    <w:rsid w:val="00377A98"/>
    <w:rsid w:val="003A7DBC"/>
    <w:rsid w:val="003D5520"/>
    <w:rsid w:val="003F09D3"/>
    <w:rsid w:val="00412C31"/>
    <w:rsid w:val="00442558"/>
    <w:rsid w:val="004676EE"/>
    <w:rsid w:val="00491552"/>
    <w:rsid w:val="004D6217"/>
    <w:rsid w:val="005268E2"/>
    <w:rsid w:val="0053414A"/>
    <w:rsid w:val="00542D42"/>
    <w:rsid w:val="00555CA1"/>
    <w:rsid w:val="0059299F"/>
    <w:rsid w:val="005A2BD4"/>
    <w:rsid w:val="005C63B6"/>
    <w:rsid w:val="00680E79"/>
    <w:rsid w:val="007945BE"/>
    <w:rsid w:val="00864777"/>
    <w:rsid w:val="0087172D"/>
    <w:rsid w:val="008A1DA3"/>
    <w:rsid w:val="008F0097"/>
    <w:rsid w:val="00913FC2"/>
    <w:rsid w:val="009278EE"/>
    <w:rsid w:val="0096596F"/>
    <w:rsid w:val="009A5EE1"/>
    <w:rsid w:val="009B2AEE"/>
    <w:rsid w:val="009E6F6C"/>
    <w:rsid w:val="00A07E0F"/>
    <w:rsid w:val="00AE71F9"/>
    <w:rsid w:val="00AF3183"/>
    <w:rsid w:val="00B41184"/>
    <w:rsid w:val="00B977E0"/>
    <w:rsid w:val="00C41D11"/>
    <w:rsid w:val="00C67201"/>
    <w:rsid w:val="00CD6A4A"/>
    <w:rsid w:val="00CE3F32"/>
    <w:rsid w:val="00D13515"/>
    <w:rsid w:val="00D3310B"/>
    <w:rsid w:val="00D739BD"/>
    <w:rsid w:val="00D97DFE"/>
    <w:rsid w:val="00DF23A1"/>
    <w:rsid w:val="00E14723"/>
    <w:rsid w:val="00E60BAE"/>
    <w:rsid w:val="00E618EA"/>
    <w:rsid w:val="00E74250"/>
    <w:rsid w:val="00ED6985"/>
    <w:rsid w:val="00EF5933"/>
    <w:rsid w:val="00F0588F"/>
    <w:rsid w:val="00F964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E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771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1874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Pages>
  <Words>1394</Words>
  <Characters>7950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Mariella</cp:lastModifiedBy>
  <cp:revision>20</cp:revision>
  <cp:lastPrinted>2012-10-12T15:29:00Z</cp:lastPrinted>
  <dcterms:created xsi:type="dcterms:W3CDTF">2012-03-10T15:27:00Z</dcterms:created>
  <dcterms:modified xsi:type="dcterms:W3CDTF">2014-11-06T14:23:00Z</dcterms:modified>
</cp:coreProperties>
</file>